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70FA71" w14:textId="77777777" w:rsidR="00A10552" w:rsidRDefault="00A10552" w:rsidP="00A105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b/>
          <w:noProof/>
          <w:sz w:val="24"/>
          <w:lang w:eastAsia="ru-RU"/>
        </w:rPr>
        <w:drawing>
          <wp:inline distT="0" distB="0" distL="0" distR="0" wp14:anchorId="7F824892" wp14:editId="4426F8AF">
            <wp:extent cx="754380" cy="940972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940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4A48E" w14:textId="77777777" w:rsidR="00A10552" w:rsidRPr="00FA66E6" w:rsidRDefault="00A10552" w:rsidP="00A105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66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14:paraId="6769BDD1" w14:textId="77777777" w:rsidR="00A10552" w:rsidRPr="00FA66E6" w:rsidRDefault="00A10552" w:rsidP="00A1055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66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ИРКУТСКАЯ ОБЛАСТЬ</w:t>
      </w:r>
    </w:p>
    <w:p w14:paraId="5EA3D9C9" w14:textId="77777777" w:rsidR="00A10552" w:rsidRPr="00D01E2D" w:rsidRDefault="00A10552" w:rsidP="00A105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1E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образования</w:t>
      </w:r>
    </w:p>
    <w:p w14:paraId="4EE6CC36" w14:textId="77777777" w:rsidR="00A10552" w:rsidRPr="00D01E2D" w:rsidRDefault="00A10552" w:rsidP="00A105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1E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D01E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Заларинский</w:t>
      </w:r>
      <w:proofErr w:type="spellEnd"/>
      <w:r w:rsidRPr="00D01E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район»</w:t>
      </w:r>
    </w:p>
    <w:p w14:paraId="07350571" w14:textId="77777777" w:rsidR="00A10552" w:rsidRDefault="00A10552" w:rsidP="00A105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181E8104" w14:textId="77777777" w:rsidR="00A10552" w:rsidRPr="00FA66E6" w:rsidRDefault="00A10552" w:rsidP="00A105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</w:t>
      </w:r>
      <w:r w:rsidR="002F7C2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</w:t>
      </w:r>
      <w:r w:rsidR="008A03B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ОСТАНОВЛЕНИЕ</w:t>
      </w:r>
      <w:r w:rsidRPr="00FA66E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  </w:t>
      </w:r>
    </w:p>
    <w:p w14:paraId="65483C6F" w14:textId="77777777" w:rsidR="00A10552" w:rsidRDefault="00A10552" w:rsidP="00A1055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14:paraId="1F436131" w14:textId="53290DC0" w:rsidR="00A10552" w:rsidRPr="00791492" w:rsidRDefault="00A10552" w:rsidP="00A1055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791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791492" w:rsidRPr="00791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="00342D80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26 декабря</w:t>
      </w:r>
      <w:r w:rsidR="00791492" w:rsidRPr="00791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="00F33F59" w:rsidRPr="00791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2022</w:t>
      </w:r>
      <w:r w:rsidRPr="00791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       </w:t>
      </w:r>
      <w:r w:rsidR="001A2A25" w:rsidRPr="00791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r w:rsidRPr="00791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proofErr w:type="spellStart"/>
      <w:r w:rsidRPr="00791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р.п</w:t>
      </w:r>
      <w:proofErr w:type="spellEnd"/>
      <w:r w:rsidRPr="00791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spellStart"/>
      <w:r w:rsidRPr="00791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Залари</w:t>
      </w:r>
      <w:proofErr w:type="spellEnd"/>
      <w:r w:rsidRPr="00791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</w:t>
      </w:r>
      <w:r w:rsidR="001A2A25" w:rsidRPr="00791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="00791492" w:rsidRPr="00791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_</w:t>
      </w:r>
      <w:r w:rsidR="00342D80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677</w:t>
      </w:r>
      <w:r w:rsidR="00791492" w:rsidRPr="00791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</w:p>
    <w:p w14:paraId="76F459BB" w14:textId="77777777" w:rsidR="00A10552" w:rsidRPr="00791492" w:rsidRDefault="00A10552" w:rsidP="00A105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235F56" w14:textId="27BC66FD" w:rsidR="00A10552" w:rsidRPr="00791492" w:rsidRDefault="00A10552" w:rsidP="006B5FC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492">
        <w:rPr>
          <w:rFonts w:ascii="Times New Roman" w:hAnsi="Times New Roman" w:cs="Times New Roman"/>
          <w:sz w:val="28"/>
          <w:szCs w:val="28"/>
        </w:rPr>
        <w:t xml:space="preserve">Об утверждении перечня товарных рынков для содействия развитию конкуренции </w:t>
      </w:r>
      <w:r w:rsidR="008A03BA" w:rsidRPr="00791492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</w:t>
      </w:r>
      <w:r w:rsidRPr="0079149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91492"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 w:rsidRPr="00791492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2F7C2C" w:rsidRPr="00791492">
        <w:rPr>
          <w:rFonts w:ascii="Times New Roman" w:hAnsi="Times New Roman" w:cs="Times New Roman"/>
          <w:sz w:val="28"/>
          <w:szCs w:val="28"/>
        </w:rPr>
        <w:t xml:space="preserve"> на </w:t>
      </w:r>
      <w:r w:rsidR="00F33F59" w:rsidRPr="00791492">
        <w:rPr>
          <w:rFonts w:ascii="Times New Roman" w:hAnsi="Times New Roman" w:cs="Times New Roman"/>
          <w:sz w:val="28"/>
          <w:szCs w:val="28"/>
        </w:rPr>
        <w:t>2022</w:t>
      </w:r>
      <w:r w:rsidR="002F7C2C" w:rsidRPr="00791492">
        <w:rPr>
          <w:rFonts w:ascii="Times New Roman" w:hAnsi="Times New Roman" w:cs="Times New Roman"/>
          <w:sz w:val="28"/>
          <w:szCs w:val="28"/>
        </w:rPr>
        <w:t xml:space="preserve"> – </w:t>
      </w:r>
      <w:r w:rsidR="00F33F59" w:rsidRPr="00791492">
        <w:rPr>
          <w:rFonts w:ascii="Times New Roman" w:hAnsi="Times New Roman" w:cs="Times New Roman"/>
          <w:sz w:val="28"/>
          <w:szCs w:val="28"/>
        </w:rPr>
        <w:t>2025</w:t>
      </w:r>
      <w:r w:rsidR="00375252" w:rsidRPr="00791492">
        <w:rPr>
          <w:rFonts w:ascii="Times New Roman" w:hAnsi="Times New Roman" w:cs="Times New Roman"/>
          <w:sz w:val="28"/>
          <w:szCs w:val="28"/>
        </w:rPr>
        <w:t xml:space="preserve"> год</w:t>
      </w:r>
      <w:r w:rsidR="001A2A25" w:rsidRPr="00791492">
        <w:rPr>
          <w:rFonts w:ascii="Times New Roman" w:hAnsi="Times New Roman" w:cs="Times New Roman"/>
          <w:sz w:val="28"/>
          <w:szCs w:val="28"/>
        </w:rPr>
        <w:t>ы</w:t>
      </w:r>
      <w:r w:rsidRPr="00791492">
        <w:rPr>
          <w:rFonts w:ascii="Times New Roman" w:hAnsi="Times New Roman" w:cs="Times New Roman"/>
          <w:sz w:val="28"/>
          <w:szCs w:val="28"/>
        </w:rPr>
        <w:t xml:space="preserve"> и Плана</w:t>
      </w:r>
      <w:r w:rsidR="00375252" w:rsidRPr="00791492">
        <w:rPr>
          <w:rFonts w:ascii="Times New Roman" w:hAnsi="Times New Roman" w:cs="Times New Roman"/>
          <w:sz w:val="28"/>
          <w:szCs w:val="28"/>
        </w:rPr>
        <w:t xml:space="preserve"> мероприятий («Дорожной карты») по содействию развитию конкуренции на территории муниципального образов</w:t>
      </w:r>
      <w:r w:rsidR="002F7C2C" w:rsidRPr="00791492">
        <w:rPr>
          <w:rFonts w:ascii="Times New Roman" w:hAnsi="Times New Roman" w:cs="Times New Roman"/>
          <w:sz w:val="28"/>
          <w:szCs w:val="28"/>
        </w:rPr>
        <w:t>ания «</w:t>
      </w:r>
      <w:proofErr w:type="spellStart"/>
      <w:r w:rsidR="002F7C2C" w:rsidRPr="00791492"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 w:rsidR="002F7C2C" w:rsidRPr="00791492">
        <w:rPr>
          <w:rFonts w:ascii="Times New Roman" w:hAnsi="Times New Roman" w:cs="Times New Roman"/>
          <w:sz w:val="28"/>
          <w:szCs w:val="28"/>
        </w:rPr>
        <w:t xml:space="preserve"> район» на </w:t>
      </w:r>
      <w:r w:rsidR="00F33F59" w:rsidRPr="00791492">
        <w:rPr>
          <w:rFonts w:ascii="Times New Roman" w:hAnsi="Times New Roman" w:cs="Times New Roman"/>
          <w:sz w:val="28"/>
          <w:szCs w:val="28"/>
        </w:rPr>
        <w:t>2022</w:t>
      </w:r>
      <w:r w:rsidR="002F7C2C" w:rsidRPr="00791492">
        <w:rPr>
          <w:rFonts w:ascii="Times New Roman" w:hAnsi="Times New Roman" w:cs="Times New Roman"/>
          <w:sz w:val="28"/>
          <w:szCs w:val="28"/>
        </w:rPr>
        <w:t>-</w:t>
      </w:r>
      <w:r w:rsidR="00F33F59" w:rsidRPr="00791492">
        <w:rPr>
          <w:rFonts w:ascii="Times New Roman" w:hAnsi="Times New Roman" w:cs="Times New Roman"/>
          <w:sz w:val="28"/>
          <w:szCs w:val="28"/>
        </w:rPr>
        <w:t>2025</w:t>
      </w:r>
      <w:r w:rsidR="00375252" w:rsidRPr="00791492">
        <w:rPr>
          <w:rFonts w:ascii="Times New Roman" w:hAnsi="Times New Roman" w:cs="Times New Roman"/>
          <w:sz w:val="28"/>
          <w:szCs w:val="28"/>
        </w:rPr>
        <w:t xml:space="preserve"> годы</w:t>
      </w:r>
      <w:r w:rsidR="00791492" w:rsidRPr="00791492">
        <w:rPr>
          <w:rFonts w:ascii="Times New Roman" w:hAnsi="Times New Roman" w:cs="Times New Roman"/>
          <w:sz w:val="28"/>
          <w:szCs w:val="28"/>
        </w:rPr>
        <w:t>, в новой редакции.</w:t>
      </w:r>
    </w:p>
    <w:p w14:paraId="430D1838" w14:textId="77777777" w:rsidR="00375252" w:rsidRPr="00791492" w:rsidRDefault="00375252" w:rsidP="006B5FCA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866FC1A" w14:textId="1256EEAF" w:rsidR="00A10552" w:rsidRPr="00791492" w:rsidRDefault="00A10552" w:rsidP="00791492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создания условий для содействия развитию конкуренции на товарных рынках </w:t>
      </w:r>
      <w:r w:rsidR="008A03BA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муниципального образования</w:t>
      </w:r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Заларинский</w:t>
      </w:r>
      <w:proofErr w:type="spellEnd"/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район», в</w:t>
      </w:r>
      <w:r w:rsidR="00791492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</w:t>
      </w:r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1492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 Правительства Российской Федерации от 02 сентября 2021 года № 2424-р «Об утверждении Национального плана («дорожной карты») развития конкуренции в Российской Федерации на 2021 - 2025 годы»</w:t>
      </w:r>
      <w:r w:rsidR="00551745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A2A25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распоряжения Губернатора Иркутской области от </w:t>
      </w:r>
      <w:r w:rsidR="00647ADE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декабря 2021 </w:t>
      </w:r>
      <w:r w:rsidR="001A2A25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№ </w:t>
      </w:r>
      <w:r w:rsidR="00647ADE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405</w:t>
      </w:r>
      <w:r w:rsidR="001A2A25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-р «</w:t>
      </w:r>
      <w:r w:rsidR="00305593" w:rsidRPr="00305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перечня товарных рынков для содействия развитию конкуренции в Иркутской области и плана мероприятий («дорожной карты») по содействию развитию конкуренции в Иркутской области на 2022 - 2025 годы и признании утратившими силу отдельных распоряжений Губернатора Иркутской области</w:t>
      </w:r>
      <w:r w:rsidR="001A2A25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bookmarkStart w:id="0" w:name="_GoBack"/>
      <w:bookmarkEnd w:id="0"/>
      <w:r w:rsidR="001A2A25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Уставом муниципального образования «</w:t>
      </w:r>
      <w:proofErr w:type="spellStart"/>
      <w:r w:rsidR="001A2A25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Заларинский</w:t>
      </w:r>
      <w:proofErr w:type="spellEnd"/>
      <w:r w:rsidR="001A2A25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  <w:r w:rsidR="002F7C2C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 муниципального образования «</w:t>
      </w:r>
      <w:proofErr w:type="spellStart"/>
      <w:r w:rsidR="002F7C2C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Заларинский</w:t>
      </w:r>
      <w:proofErr w:type="spellEnd"/>
      <w:r w:rsidR="002F7C2C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</w:p>
    <w:p w14:paraId="51E25087" w14:textId="77777777" w:rsidR="002F7C2C" w:rsidRPr="00791492" w:rsidRDefault="002F7C2C" w:rsidP="006B5FCA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07929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07929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07929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A07929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07929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07929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07929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07929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A07929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07929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07929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Т:</w:t>
      </w:r>
    </w:p>
    <w:p w14:paraId="4657CAB2" w14:textId="77777777" w:rsidR="00791492" w:rsidRPr="00791492" w:rsidRDefault="00791492" w:rsidP="006B5FCA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383823" w14:textId="056ED69B" w:rsidR="00A10552" w:rsidRPr="00791492" w:rsidRDefault="00A10552" w:rsidP="006B5FCA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1492">
        <w:rPr>
          <w:rFonts w:ascii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1A2A25" w:rsidRPr="00791492">
        <w:rPr>
          <w:rFonts w:ascii="Times New Roman" w:hAnsi="Times New Roman" w:cs="Times New Roman"/>
          <w:sz w:val="28"/>
          <w:szCs w:val="28"/>
          <w:lang w:eastAsia="ru-RU"/>
        </w:rPr>
        <w:t xml:space="preserve">Перечень </w:t>
      </w:r>
      <w:r w:rsidR="001A2A25" w:rsidRPr="00791492">
        <w:rPr>
          <w:rFonts w:ascii="Times New Roman" w:hAnsi="Times New Roman" w:cs="Times New Roman"/>
          <w:sz w:val="28"/>
          <w:szCs w:val="28"/>
        </w:rPr>
        <w:t xml:space="preserve">товарных рынков для содействия развитию конкуренции </w:t>
      </w:r>
      <w:r w:rsidR="008A03BA" w:rsidRPr="00791492">
        <w:rPr>
          <w:rFonts w:ascii="Times New Roman" w:hAnsi="Times New Roman" w:cs="Times New Roman"/>
          <w:sz w:val="28"/>
          <w:szCs w:val="28"/>
        </w:rPr>
        <w:t>на территории</w:t>
      </w:r>
      <w:r w:rsidR="001A2A25" w:rsidRPr="00791492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8A03BA" w:rsidRPr="00791492">
        <w:rPr>
          <w:rFonts w:ascii="Times New Roman" w:hAnsi="Times New Roman" w:cs="Times New Roman"/>
          <w:sz w:val="28"/>
          <w:szCs w:val="28"/>
        </w:rPr>
        <w:t>го образования</w:t>
      </w:r>
      <w:r w:rsidR="001A2A25" w:rsidRPr="0079149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A2A25" w:rsidRPr="00791492"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 w:rsidR="001A2A25" w:rsidRPr="00791492">
        <w:rPr>
          <w:rFonts w:ascii="Times New Roman" w:hAnsi="Times New Roman" w:cs="Times New Roman"/>
          <w:sz w:val="28"/>
          <w:szCs w:val="28"/>
        </w:rPr>
        <w:t xml:space="preserve"> район» на </w:t>
      </w:r>
      <w:r w:rsidR="00F33F59" w:rsidRPr="00791492">
        <w:rPr>
          <w:rFonts w:ascii="Times New Roman" w:hAnsi="Times New Roman" w:cs="Times New Roman"/>
          <w:sz w:val="28"/>
          <w:szCs w:val="28"/>
        </w:rPr>
        <w:t>2022</w:t>
      </w:r>
      <w:r w:rsidR="002F7C2C" w:rsidRPr="00791492">
        <w:rPr>
          <w:rFonts w:ascii="Times New Roman" w:hAnsi="Times New Roman" w:cs="Times New Roman"/>
          <w:sz w:val="28"/>
          <w:szCs w:val="28"/>
        </w:rPr>
        <w:t xml:space="preserve"> – </w:t>
      </w:r>
      <w:r w:rsidR="00F33F59" w:rsidRPr="00791492">
        <w:rPr>
          <w:rFonts w:ascii="Times New Roman" w:hAnsi="Times New Roman" w:cs="Times New Roman"/>
          <w:sz w:val="28"/>
          <w:szCs w:val="28"/>
        </w:rPr>
        <w:t>2025</w:t>
      </w:r>
      <w:r w:rsidR="001A2A25" w:rsidRPr="00791492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791492">
        <w:rPr>
          <w:rFonts w:ascii="Times New Roman" w:hAnsi="Times New Roman" w:cs="Times New Roman"/>
          <w:sz w:val="28"/>
          <w:szCs w:val="28"/>
        </w:rPr>
        <w:t xml:space="preserve"> </w:t>
      </w:r>
      <w:r w:rsidRPr="00791492">
        <w:rPr>
          <w:rFonts w:ascii="Times New Roman" w:hAnsi="Times New Roman" w:cs="Times New Roman"/>
          <w:sz w:val="28"/>
          <w:szCs w:val="28"/>
          <w:lang w:eastAsia="ru-RU"/>
        </w:rPr>
        <w:t xml:space="preserve">(Приложение </w:t>
      </w:r>
      <w:r w:rsidR="001A2A25" w:rsidRPr="00791492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Pr="00791492"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Start"/>
      <w:r w:rsidRPr="00791492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0326B4">
        <w:rPr>
          <w:rFonts w:ascii="Times New Roman" w:hAnsi="Times New Roman" w:cs="Times New Roman"/>
          <w:sz w:val="28"/>
          <w:szCs w:val="28"/>
          <w:lang w:eastAsia="ru-RU"/>
        </w:rPr>
        <w:t>,в</w:t>
      </w:r>
      <w:proofErr w:type="gramEnd"/>
      <w:r w:rsidR="000326B4">
        <w:rPr>
          <w:rFonts w:ascii="Times New Roman" w:hAnsi="Times New Roman" w:cs="Times New Roman"/>
          <w:sz w:val="28"/>
          <w:szCs w:val="28"/>
          <w:lang w:eastAsia="ru-RU"/>
        </w:rPr>
        <w:t xml:space="preserve"> новой редакции</w:t>
      </w:r>
      <w:r w:rsidRPr="0079149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71CE8289" w14:textId="082B9E14" w:rsidR="001A2A25" w:rsidRPr="00791492" w:rsidRDefault="001A2A25" w:rsidP="006B5FCA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1492">
        <w:rPr>
          <w:rFonts w:ascii="Times New Roman" w:hAnsi="Times New Roman" w:cs="Times New Roman"/>
          <w:sz w:val="28"/>
          <w:szCs w:val="28"/>
          <w:lang w:eastAsia="ru-RU"/>
        </w:rPr>
        <w:t xml:space="preserve">Утвердить План </w:t>
      </w:r>
      <w:r w:rsidRPr="00791492">
        <w:rPr>
          <w:rFonts w:ascii="Times New Roman" w:hAnsi="Times New Roman" w:cs="Times New Roman"/>
          <w:sz w:val="28"/>
          <w:szCs w:val="28"/>
        </w:rPr>
        <w:t>мероприятий («Дорожной карты») по содействию развитию конкуренции на территории муниципального образования «</w:t>
      </w:r>
      <w:proofErr w:type="spellStart"/>
      <w:r w:rsidRPr="00791492"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 w:rsidRPr="00791492">
        <w:rPr>
          <w:rFonts w:ascii="Times New Roman" w:hAnsi="Times New Roman" w:cs="Times New Roman"/>
          <w:sz w:val="28"/>
          <w:szCs w:val="28"/>
        </w:rPr>
        <w:t xml:space="preserve"> район» на </w:t>
      </w:r>
      <w:r w:rsidR="00F33F59" w:rsidRPr="00791492">
        <w:rPr>
          <w:rFonts w:ascii="Times New Roman" w:hAnsi="Times New Roman" w:cs="Times New Roman"/>
          <w:sz w:val="28"/>
          <w:szCs w:val="28"/>
        </w:rPr>
        <w:t>2022</w:t>
      </w:r>
      <w:r w:rsidR="002F7C2C" w:rsidRPr="00791492">
        <w:rPr>
          <w:rFonts w:ascii="Times New Roman" w:hAnsi="Times New Roman" w:cs="Times New Roman"/>
          <w:sz w:val="28"/>
          <w:szCs w:val="28"/>
        </w:rPr>
        <w:t>-</w:t>
      </w:r>
      <w:r w:rsidR="00F33F59" w:rsidRPr="00791492">
        <w:rPr>
          <w:rFonts w:ascii="Times New Roman" w:hAnsi="Times New Roman" w:cs="Times New Roman"/>
          <w:sz w:val="28"/>
          <w:szCs w:val="28"/>
        </w:rPr>
        <w:t>2025</w:t>
      </w:r>
      <w:r w:rsidRPr="00791492">
        <w:rPr>
          <w:rFonts w:ascii="Times New Roman" w:hAnsi="Times New Roman" w:cs="Times New Roman"/>
          <w:sz w:val="28"/>
          <w:szCs w:val="28"/>
        </w:rPr>
        <w:t xml:space="preserve"> годы (Приложение №2)</w:t>
      </w:r>
      <w:r w:rsidR="000326B4">
        <w:rPr>
          <w:rFonts w:ascii="Times New Roman" w:hAnsi="Times New Roman" w:cs="Times New Roman"/>
          <w:sz w:val="28"/>
          <w:szCs w:val="28"/>
        </w:rPr>
        <w:t>, в новой редакции</w:t>
      </w:r>
      <w:r w:rsidRPr="00791492">
        <w:rPr>
          <w:rFonts w:ascii="Times New Roman" w:hAnsi="Times New Roman" w:cs="Times New Roman"/>
          <w:sz w:val="28"/>
          <w:szCs w:val="28"/>
        </w:rPr>
        <w:t>.</w:t>
      </w:r>
    </w:p>
    <w:p w14:paraId="1A72AA4C" w14:textId="1461914F" w:rsidR="006912CE" w:rsidRPr="00791492" w:rsidRDefault="006912CE" w:rsidP="006B5FCA">
      <w:pPr>
        <w:pStyle w:val="a3"/>
        <w:widowControl w:val="0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149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Отменить постановление администрации муниципального образования «</w:t>
      </w:r>
      <w:proofErr w:type="spellStart"/>
      <w:r w:rsidRPr="00791492">
        <w:rPr>
          <w:rFonts w:ascii="Times New Roman" w:hAnsi="Times New Roman" w:cs="Times New Roman"/>
          <w:sz w:val="28"/>
          <w:szCs w:val="28"/>
          <w:lang w:eastAsia="ru-RU"/>
        </w:rPr>
        <w:t>Заларинский</w:t>
      </w:r>
      <w:proofErr w:type="spellEnd"/>
      <w:r w:rsidRPr="00791492">
        <w:rPr>
          <w:rFonts w:ascii="Times New Roman" w:hAnsi="Times New Roman" w:cs="Times New Roman"/>
          <w:sz w:val="28"/>
          <w:szCs w:val="28"/>
          <w:lang w:eastAsia="ru-RU"/>
        </w:rPr>
        <w:t xml:space="preserve"> район» от 2</w:t>
      </w:r>
      <w:r w:rsidR="00305593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7914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5593">
        <w:rPr>
          <w:rFonts w:ascii="Times New Roman" w:hAnsi="Times New Roman" w:cs="Times New Roman"/>
          <w:sz w:val="28"/>
          <w:szCs w:val="28"/>
          <w:lang w:eastAsia="ru-RU"/>
        </w:rPr>
        <w:t>ноября</w:t>
      </w:r>
      <w:r w:rsidRPr="00791492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305593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791492">
        <w:rPr>
          <w:rFonts w:ascii="Times New Roman" w:hAnsi="Times New Roman" w:cs="Times New Roman"/>
          <w:sz w:val="28"/>
          <w:szCs w:val="28"/>
          <w:lang w:eastAsia="ru-RU"/>
        </w:rPr>
        <w:t xml:space="preserve"> года № 6</w:t>
      </w:r>
      <w:r w:rsidR="00305593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Pr="00791492">
        <w:rPr>
          <w:rFonts w:ascii="Times New Roman" w:hAnsi="Times New Roman" w:cs="Times New Roman"/>
          <w:sz w:val="28"/>
          <w:szCs w:val="28"/>
          <w:lang w:eastAsia="ru-RU"/>
        </w:rPr>
        <w:t xml:space="preserve"> «Об утверждении перечня товарных рынков для содействия развитию конкуренции на территории муниципального образования «</w:t>
      </w:r>
      <w:proofErr w:type="spellStart"/>
      <w:r w:rsidRPr="00791492">
        <w:rPr>
          <w:rFonts w:ascii="Times New Roman" w:hAnsi="Times New Roman" w:cs="Times New Roman"/>
          <w:sz w:val="28"/>
          <w:szCs w:val="28"/>
          <w:lang w:eastAsia="ru-RU"/>
        </w:rPr>
        <w:t>Заларинский</w:t>
      </w:r>
      <w:proofErr w:type="spellEnd"/>
      <w:r w:rsidRPr="00791492">
        <w:rPr>
          <w:rFonts w:ascii="Times New Roman" w:hAnsi="Times New Roman" w:cs="Times New Roman"/>
          <w:sz w:val="28"/>
          <w:szCs w:val="28"/>
          <w:lang w:eastAsia="ru-RU"/>
        </w:rPr>
        <w:t xml:space="preserve"> район» на 2022 – 2025 годы и Плана мероприятий («Дорожной карты») по содействию развитию конкуренции на территории муниципального образования «</w:t>
      </w:r>
      <w:proofErr w:type="spellStart"/>
      <w:r w:rsidRPr="00791492">
        <w:rPr>
          <w:rFonts w:ascii="Times New Roman" w:hAnsi="Times New Roman" w:cs="Times New Roman"/>
          <w:sz w:val="28"/>
          <w:szCs w:val="28"/>
          <w:lang w:eastAsia="ru-RU"/>
        </w:rPr>
        <w:t>Заларинский</w:t>
      </w:r>
      <w:proofErr w:type="spellEnd"/>
      <w:r w:rsidRPr="00791492">
        <w:rPr>
          <w:rFonts w:ascii="Times New Roman" w:hAnsi="Times New Roman" w:cs="Times New Roman"/>
          <w:sz w:val="28"/>
          <w:szCs w:val="28"/>
          <w:lang w:eastAsia="ru-RU"/>
        </w:rPr>
        <w:t xml:space="preserve"> район» на 2022-2025 годы».</w:t>
      </w:r>
    </w:p>
    <w:p w14:paraId="3BFBE812" w14:textId="77777777" w:rsidR="00A10552" w:rsidRPr="00791492" w:rsidRDefault="00A10552" w:rsidP="006B5FCA">
      <w:pPr>
        <w:pStyle w:val="a3"/>
        <w:widowControl w:val="0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14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</w:t>
      </w:r>
      <w:r w:rsidR="008A03BA" w:rsidRPr="00791492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  <w:r w:rsidRPr="007914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подлежит официальному опубликованию в информационном листке «Мэрия» и размещению на официальном сайте муниципального образования «</w:t>
      </w:r>
      <w:proofErr w:type="spellStart"/>
      <w:r w:rsidRPr="00791492">
        <w:rPr>
          <w:rFonts w:ascii="Times New Roman" w:hAnsi="Times New Roman" w:cs="Times New Roman"/>
          <w:color w:val="000000" w:themeColor="text1"/>
          <w:sz w:val="28"/>
          <w:szCs w:val="28"/>
        </w:rPr>
        <w:t>Заларинский</w:t>
      </w:r>
      <w:proofErr w:type="spellEnd"/>
      <w:r w:rsidRPr="007914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 в информационно-телекоммуникационной сети «Интернет».</w:t>
      </w:r>
    </w:p>
    <w:p w14:paraId="4A02D8CC" w14:textId="77777777" w:rsidR="00A10552" w:rsidRPr="00791492" w:rsidRDefault="00A10552" w:rsidP="006B5FCA">
      <w:pPr>
        <w:pStyle w:val="a3"/>
        <w:keepNext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1492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Контроль исполнения настоящего </w:t>
      </w:r>
      <w:r w:rsidR="008A03BA" w:rsidRPr="00791492">
        <w:rPr>
          <w:rFonts w:ascii="Times New Roman" w:hAnsi="Times New Roman" w:cs="Times New Roman"/>
          <w:sz w:val="28"/>
          <w:szCs w:val="28"/>
          <w:lang w:eastAsia="ru-RU"/>
        </w:rPr>
        <w:t>постановления</w:t>
      </w:r>
      <w:r w:rsidRPr="00791492">
        <w:rPr>
          <w:rFonts w:ascii="Times New Roman" w:hAnsi="Times New Roman" w:cs="Times New Roman"/>
          <w:sz w:val="28"/>
          <w:szCs w:val="28"/>
          <w:lang w:eastAsia="ru-RU"/>
        </w:rPr>
        <w:t xml:space="preserve"> возложить на </w:t>
      </w:r>
      <w:r w:rsidR="001A2A25" w:rsidRPr="00791492">
        <w:rPr>
          <w:rFonts w:ascii="Times New Roman" w:hAnsi="Times New Roman" w:cs="Times New Roman"/>
          <w:sz w:val="28"/>
          <w:szCs w:val="28"/>
          <w:lang w:eastAsia="ru-RU"/>
        </w:rPr>
        <w:t>первого заместителя главы администрации муниципального образования «</w:t>
      </w:r>
      <w:proofErr w:type="spellStart"/>
      <w:r w:rsidR="001A2A25" w:rsidRPr="00791492">
        <w:rPr>
          <w:rFonts w:ascii="Times New Roman" w:hAnsi="Times New Roman" w:cs="Times New Roman"/>
          <w:sz w:val="28"/>
          <w:szCs w:val="28"/>
          <w:lang w:eastAsia="ru-RU"/>
        </w:rPr>
        <w:t>Заларинский</w:t>
      </w:r>
      <w:proofErr w:type="spellEnd"/>
      <w:r w:rsidR="001A2A25" w:rsidRPr="00791492">
        <w:rPr>
          <w:rFonts w:ascii="Times New Roman" w:hAnsi="Times New Roman" w:cs="Times New Roman"/>
          <w:sz w:val="28"/>
          <w:szCs w:val="28"/>
          <w:lang w:eastAsia="ru-RU"/>
        </w:rPr>
        <w:t xml:space="preserve"> район» </w:t>
      </w:r>
      <w:proofErr w:type="spellStart"/>
      <w:r w:rsidR="001A2A25" w:rsidRPr="00791492">
        <w:rPr>
          <w:rFonts w:ascii="Times New Roman" w:hAnsi="Times New Roman" w:cs="Times New Roman"/>
          <w:sz w:val="28"/>
          <w:szCs w:val="28"/>
          <w:lang w:eastAsia="ru-RU"/>
        </w:rPr>
        <w:t>Мисюра</w:t>
      </w:r>
      <w:proofErr w:type="spellEnd"/>
      <w:r w:rsidR="001A2A25" w:rsidRPr="00791492">
        <w:rPr>
          <w:rFonts w:ascii="Times New Roman" w:hAnsi="Times New Roman" w:cs="Times New Roman"/>
          <w:sz w:val="28"/>
          <w:szCs w:val="28"/>
          <w:lang w:eastAsia="ru-RU"/>
        </w:rPr>
        <w:t xml:space="preserve"> В.Ф.</w:t>
      </w:r>
    </w:p>
    <w:p w14:paraId="6A43F747" w14:textId="77777777" w:rsidR="00A10552" w:rsidRPr="00791492" w:rsidRDefault="00A10552" w:rsidP="00A105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725195" w14:textId="77777777" w:rsidR="00BE05C6" w:rsidRPr="00791492" w:rsidRDefault="00A10552" w:rsidP="00A105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58B0A575" w14:textId="77777777" w:rsidR="00BE05C6" w:rsidRPr="00791492" w:rsidRDefault="00A10552" w:rsidP="00BE05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</w:t>
      </w:r>
    </w:p>
    <w:p w14:paraId="0BC85BAA" w14:textId="77777777" w:rsidR="00A10552" w:rsidRPr="00791492" w:rsidRDefault="00A10552" w:rsidP="00BE05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Заларинский</w:t>
      </w:r>
      <w:proofErr w:type="spellEnd"/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район»</w:t>
      </w:r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End"/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E05C6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1A2A25"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79149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Самойлович В.В.</w:t>
      </w:r>
    </w:p>
    <w:p w14:paraId="20713A4A" w14:textId="77777777" w:rsidR="001A2A25" w:rsidRPr="00791492" w:rsidRDefault="001A2A25" w:rsidP="001A2A25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D5DED5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51D262D3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0F262381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452CC017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60D1FCFB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72E32616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0F391255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1B80EF91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3C73595B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3037BD12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655D1A2D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3FC22ADB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16F2ECBA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007054E5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707586F1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67C6BCC4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4E44A243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3A11D63B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595472DE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17C79BE6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5FB47396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28C321B4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60F0B28E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0CFEEC52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2ABCCD7F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28245475" w14:textId="77777777" w:rsidR="00A07929" w:rsidRDefault="00A07929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65CA1255" w14:textId="77777777" w:rsidR="00791492" w:rsidRDefault="00791492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142E2572" w14:textId="77777777" w:rsidR="00791492" w:rsidRDefault="00791492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495F335F" w14:textId="77777777" w:rsidR="00791492" w:rsidRDefault="00791492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64429CC0" w14:textId="77777777" w:rsidR="00791492" w:rsidRDefault="00791492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0EAC9F8C" w14:textId="77777777" w:rsidR="00A10552" w:rsidRPr="0059658D" w:rsidRDefault="008A03BA" w:rsidP="00A10552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</w:t>
      </w:r>
      <w:r w:rsidR="00A10552" w:rsidRPr="0059658D">
        <w:rPr>
          <w:rFonts w:ascii="Times New Roman" w:hAnsi="Times New Roman" w:cs="Times New Roman"/>
          <w:sz w:val="20"/>
          <w:szCs w:val="20"/>
        </w:rPr>
        <w:t xml:space="preserve">сп.: </w:t>
      </w:r>
      <w:r w:rsidR="006B5FCA">
        <w:rPr>
          <w:rFonts w:ascii="Times New Roman" w:hAnsi="Times New Roman" w:cs="Times New Roman"/>
          <w:sz w:val="20"/>
          <w:szCs w:val="20"/>
        </w:rPr>
        <w:t>Дроздова Н.М.</w:t>
      </w:r>
      <w:r w:rsidR="00A10552" w:rsidRPr="0059658D">
        <w:rPr>
          <w:rFonts w:ascii="Times New Roman" w:hAnsi="Times New Roman" w:cs="Times New Roman"/>
          <w:sz w:val="20"/>
          <w:szCs w:val="20"/>
        </w:rPr>
        <w:t>, тел. 2-12-61</w:t>
      </w:r>
      <w:r w:rsidR="00A10552" w:rsidRPr="0059658D">
        <w:br w:type="page"/>
      </w:r>
    </w:p>
    <w:tbl>
      <w:tblPr>
        <w:tblStyle w:val="a4"/>
        <w:tblW w:w="935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7"/>
        <w:gridCol w:w="1821"/>
        <w:gridCol w:w="2267"/>
      </w:tblGrid>
      <w:tr w:rsidR="00A10552" w:rsidRPr="00085E12" w14:paraId="57FF755E" w14:textId="77777777" w:rsidTr="001A2A25">
        <w:tc>
          <w:tcPr>
            <w:tcW w:w="5267" w:type="dxa"/>
          </w:tcPr>
          <w:p w14:paraId="0F7167FA" w14:textId="77777777" w:rsidR="00A10552" w:rsidRPr="0059658D" w:rsidRDefault="00A10552" w:rsidP="001A2A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658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Подготовил:</w:t>
            </w:r>
          </w:p>
        </w:tc>
        <w:tc>
          <w:tcPr>
            <w:tcW w:w="1821" w:type="dxa"/>
          </w:tcPr>
          <w:p w14:paraId="0CAE8916" w14:textId="77777777" w:rsidR="00A10552" w:rsidRPr="0059658D" w:rsidRDefault="00A10552" w:rsidP="001A2A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7" w:type="dxa"/>
          </w:tcPr>
          <w:p w14:paraId="1ECDCB5D" w14:textId="77777777" w:rsidR="00A10552" w:rsidRPr="0059658D" w:rsidRDefault="00A10552" w:rsidP="001A2A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0552" w:rsidRPr="00085E12" w14:paraId="00F8FD05" w14:textId="77777777" w:rsidTr="001A2A25">
        <w:trPr>
          <w:trHeight w:val="589"/>
        </w:trPr>
        <w:tc>
          <w:tcPr>
            <w:tcW w:w="5267" w:type="dxa"/>
          </w:tcPr>
          <w:p w14:paraId="7E467508" w14:textId="77777777" w:rsidR="00A10552" w:rsidRPr="0059658D" w:rsidRDefault="006B5FCA" w:rsidP="001A2A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 специалист</w:t>
            </w:r>
            <w:r w:rsidR="00A10552" w:rsidRPr="0059658D">
              <w:rPr>
                <w:rFonts w:ascii="Times New Roman" w:hAnsi="Times New Roman" w:cs="Times New Roman"/>
                <w:sz w:val="26"/>
                <w:szCs w:val="26"/>
              </w:rPr>
              <w:t xml:space="preserve"> отдела</w:t>
            </w:r>
          </w:p>
          <w:p w14:paraId="7004A499" w14:textId="77777777" w:rsidR="00A10552" w:rsidRPr="0059658D" w:rsidRDefault="00A10552" w:rsidP="001A2A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658D">
              <w:rPr>
                <w:rFonts w:ascii="Times New Roman" w:hAnsi="Times New Roman" w:cs="Times New Roman"/>
                <w:sz w:val="26"/>
                <w:szCs w:val="26"/>
              </w:rPr>
              <w:t>экономического анализа и прогнозирования</w:t>
            </w:r>
          </w:p>
        </w:tc>
        <w:tc>
          <w:tcPr>
            <w:tcW w:w="1821" w:type="dxa"/>
          </w:tcPr>
          <w:p w14:paraId="7D2B629C" w14:textId="77777777" w:rsidR="00A10552" w:rsidRPr="0059658D" w:rsidRDefault="00A10552" w:rsidP="001A2A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4730392" w14:textId="77777777" w:rsidR="00A10552" w:rsidRPr="0059658D" w:rsidRDefault="00A10552" w:rsidP="001A2A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B5CA61F" w14:textId="77777777" w:rsidR="00A10552" w:rsidRPr="0059658D" w:rsidRDefault="00A10552" w:rsidP="001A2A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658D">
              <w:rPr>
                <w:rFonts w:ascii="Times New Roman" w:hAnsi="Times New Roman" w:cs="Times New Roman"/>
                <w:sz w:val="26"/>
                <w:szCs w:val="26"/>
              </w:rPr>
              <w:t>___________</w:t>
            </w:r>
          </w:p>
          <w:p w14:paraId="3C5DC1F0" w14:textId="77777777" w:rsidR="00A10552" w:rsidRPr="0059658D" w:rsidRDefault="00A10552" w:rsidP="001A2A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7" w:type="dxa"/>
          </w:tcPr>
          <w:p w14:paraId="73E5E362" w14:textId="77777777" w:rsidR="00A10552" w:rsidRPr="0059658D" w:rsidRDefault="00A10552" w:rsidP="001A2A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5512694" w14:textId="77777777" w:rsidR="00A10552" w:rsidRPr="0059658D" w:rsidRDefault="00A10552" w:rsidP="001A2A2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541DEE6" w14:textId="77777777" w:rsidR="00A10552" w:rsidRPr="0059658D" w:rsidRDefault="006B5FCA" w:rsidP="001A2A2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Дроздова</w:t>
            </w:r>
            <w:r w:rsidR="00A10552" w:rsidRPr="0059658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A10552" w:rsidRPr="0059658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A10552" w:rsidRPr="0059658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6B10DCF1" w14:textId="77777777" w:rsidR="00A10552" w:rsidRPr="0059658D" w:rsidRDefault="002F7C2C" w:rsidP="001A2A2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«__» ____</w:t>
            </w:r>
            <w:r w:rsidR="00F33F59">
              <w:rPr>
                <w:rFonts w:ascii="Times New Roman" w:hAnsi="Times New Roman" w:cs="Times New Roman"/>
                <w:sz w:val="26"/>
                <w:szCs w:val="26"/>
              </w:rPr>
              <w:t>2022</w:t>
            </w:r>
            <w:r w:rsidR="00A10552" w:rsidRPr="0059658D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</w:tr>
      <w:tr w:rsidR="00A10552" w:rsidRPr="00085E12" w14:paraId="1255D51F" w14:textId="77777777" w:rsidTr="001A2A25">
        <w:tc>
          <w:tcPr>
            <w:tcW w:w="5267" w:type="dxa"/>
          </w:tcPr>
          <w:p w14:paraId="6B0F58D8" w14:textId="77777777" w:rsidR="00A10552" w:rsidRDefault="00A10552" w:rsidP="001A2A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658D">
              <w:rPr>
                <w:rFonts w:ascii="Times New Roman" w:hAnsi="Times New Roman" w:cs="Times New Roman"/>
                <w:sz w:val="26"/>
                <w:szCs w:val="26"/>
              </w:rPr>
              <w:t>Согласовано:</w:t>
            </w:r>
          </w:p>
          <w:p w14:paraId="46D040DE" w14:textId="77777777" w:rsidR="00E36437" w:rsidRPr="0059658D" w:rsidRDefault="00E36437" w:rsidP="001A2A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21" w:type="dxa"/>
          </w:tcPr>
          <w:p w14:paraId="3E556754" w14:textId="77777777" w:rsidR="00A10552" w:rsidRPr="0059658D" w:rsidRDefault="00A10552" w:rsidP="001A2A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7" w:type="dxa"/>
          </w:tcPr>
          <w:p w14:paraId="6D69E3D2" w14:textId="77777777" w:rsidR="00A10552" w:rsidRPr="0059658D" w:rsidRDefault="00A10552" w:rsidP="001A2A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36437" w:rsidRPr="00085E12" w14:paraId="3BF70FEE" w14:textId="77777777" w:rsidTr="001A2A25">
        <w:tc>
          <w:tcPr>
            <w:tcW w:w="5267" w:type="dxa"/>
          </w:tcPr>
          <w:p w14:paraId="01DDB40C" w14:textId="77777777" w:rsidR="00E36437" w:rsidRDefault="00E36437" w:rsidP="00E36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8A03BA">
              <w:rPr>
                <w:rFonts w:ascii="Times New Roman" w:hAnsi="Times New Roman" w:cs="Times New Roman"/>
                <w:sz w:val="28"/>
                <w:szCs w:val="28"/>
              </w:rPr>
              <w:t xml:space="preserve">чальник 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экономического анализа и прогнозирования </w:t>
            </w:r>
          </w:p>
          <w:p w14:paraId="3150E329" w14:textId="77777777" w:rsidR="00E36437" w:rsidRDefault="00E36437" w:rsidP="00E36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Комитета по экономике и финансам</w:t>
            </w:r>
          </w:p>
          <w:p w14:paraId="07277B96" w14:textId="77777777" w:rsidR="00E36437" w:rsidRPr="008A03BA" w:rsidRDefault="00E36437" w:rsidP="00E3643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21" w:type="dxa"/>
          </w:tcPr>
          <w:p w14:paraId="10BCCBE3" w14:textId="77777777" w:rsidR="00E36437" w:rsidRDefault="00E36437" w:rsidP="00E3643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5E68541" w14:textId="77777777" w:rsidR="00E36437" w:rsidRPr="0059658D" w:rsidRDefault="00E36437" w:rsidP="00E3643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658D">
              <w:rPr>
                <w:rFonts w:ascii="Times New Roman" w:hAnsi="Times New Roman" w:cs="Times New Roman"/>
                <w:sz w:val="26"/>
                <w:szCs w:val="26"/>
              </w:rPr>
              <w:t>___________</w:t>
            </w:r>
          </w:p>
        </w:tc>
        <w:tc>
          <w:tcPr>
            <w:tcW w:w="2267" w:type="dxa"/>
          </w:tcPr>
          <w:p w14:paraId="6792D485" w14:textId="77777777" w:rsidR="00E36437" w:rsidRDefault="00E36437" w:rsidP="00E36437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6EFDE38" w14:textId="77777777" w:rsidR="00E36437" w:rsidRPr="0059658D" w:rsidRDefault="00E36437" w:rsidP="00E36437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Потан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Т.Н.  </w:t>
            </w:r>
          </w:p>
          <w:p w14:paraId="3B2CAD09" w14:textId="77777777" w:rsidR="00E36437" w:rsidRPr="0059658D" w:rsidRDefault="00E36437" w:rsidP="00E36437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9658D">
              <w:rPr>
                <w:rFonts w:ascii="Times New Roman" w:hAnsi="Times New Roman" w:cs="Times New Roman"/>
                <w:sz w:val="26"/>
                <w:szCs w:val="26"/>
              </w:rPr>
              <w:t>«__» 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2022</w:t>
            </w:r>
            <w:r w:rsidRPr="0059658D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</w:tr>
      <w:tr w:rsidR="00E36437" w:rsidRPr="00085E12" w14:paraId="5C9FF66E" w14:textId="77777777" w:rsidTr="001A2A25">
        <w:tc>
          <w:tcPr>
            <w:tcW w:w="5267" w:type="dxa"/>
          </w:tcPr>
          <w:p w14:paraId="102AF940" w14:textId="77777777" w:rsidR="00E36437" w:rsidRPr="00E36437" w:rsidRDefault="00E36437" w:rsidP="00E36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437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 по экономике и финансам</w:t>
            </w:r>
          </w:p>
        </w:tc>
        <w:tc>
          <w:tcPr>
            <w:tcW w:w="1821" w:type="dxa"/>
          </w:tcPr>
          <w:p w14:paraId="5BA8D348" w14:textId="77777777" w:rsidR="00E36437" w:rsidRPr="00E36437" w:rsidRDefault="00E36437" w:rsidP="00E364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BE527C" w14:textId="77777777" w:rsidR="00E36437" w:rsidRPr="00E36437" w:rsidRDefault="00E36437" w:rsidP="00E36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437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</w:tc>
        <w:tc>
          <w:tcPr>
            <w:tcW w:w="2267" w:type="dxa"/>
          </w:tcPr>
          <w:p w14:paraId="7E6F5D5F" w14:textId="77777777" w:rsidR="00E36437" w:rsidRPr="00E36437" w:rsidRDefault="00E36437" w:rsidP="00E364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5E0F4F" w14:textId="77777777" w:rsidR="00E36437" w:rsidRPr="00E36437" w:rsidRDefault="00E36437" w:rsidP="00E364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6437">
              <w:rPr>
                <w:rFonts w:ascii="Times New Roman" w:hAnsi="Times New Roman" w:cs="Times New Roman"/>
                <w:sz w:val="28"/>
                <w:szCs w:val="28"/>
              </w:rPr>
              <w:t>Галеева</w:t>
            </w:r>
            <w:proofErr w:type="spellEnd"/>
            <w:r w:rsidRPr="00E36437">
              <w:rPr>
                <w:rFonts w:ascii="Times New Roman" w:hAnsi="Times New Roman" w:cs="Times New Roman"/>
                <w:sz w:val="28"/>
                <w:szCs w:val="28"/>
              </w:rPr>
              <w:t xml:space="preserve"> О.С.</w:t>
            </w:r>
          </w:p>
          <w:p w14:paraId="607DFEAC" w14:textId="77777777" w:rsidR="00E36437" w:rsidRPr="00E36437" w:rsidRDefault="00E36437" w:rsidP="00E364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36437">
              <w:rPr>
                <w:rFonts w:ascii="Times New Roman" w:hAnsi="Times New Roman" w:cs="Times New Roman"/>
                <w:sz w:val="28"/>
                <w:szCs w:val="28"/>
              </w:rPr>
              <w:t>«__» ____2022 г.</w:t>
            </w:r>
          </w:p>
        </w:tc>
      </w:tr>
      <w:tr w:rsidR="00E36437" w:rsidRPr="00085E12" w14:paraId="617F9DCB" w14:textId="77777777" w:rsidTr="001A2A25">
        <w:tc>
          <w:tcPr>
            <w:tcW w:w="5267" w:type="dxa"/>
          </w:tcPr>
          <w:p w14:paraId="7FBDD404" w14:textId="77777777" w:rsidR="00E36437" w:rsidRPr="0059658D" w:rsidRDefault="00E36437" w:rsidP="00E3643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21" w:type="dxa"/>
          </w:tcPr>
          <w:p w14:paraId="307B9989" w14:textId="77777777" w:rsidR="00E36437" w:rsidRPr="0059658D" w:rsidRDefault="00E36437" w:rsidP="00E3643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7" w:type="dxa"/>
          </w:tcPr>
          <w:p w14:paraId="10BDEED2" w14:textId="77777777" w:rsidR="00E36437" w:rsidRPr="0059658D" w:rsidRDefault="00E36437" w:rsidP="00E36437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36437" w:rsidRPr="00085E12" w14:paraId="7815218E" w14:textId="77777777" w:rsidTr="001A2A25">
        <w:tc>
          <w:tcPr>
            <w:tcW w:w="5267" w:type="dxa"/>
          </w:tcPr>
          <w:p w14:paraId="77D554BA" w14:textId="77777777" w:rsidR="00E36437" w:rsidRPr="008A03BA" w:rsidRDefault="00E36437" w:rsidP="00E3643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8A03BA">
              <w:rPr>
                <w:rFonts w:ascii="Times New Roman" w:hAnsi="Times New Roman" w:cs="Times New Roman"/>
                <w:sz w:val="28"/>
                <w:szCs w:val="28"/>
              </w:rPr>
              <w:t>чальник отдела потребительского рынка товаров, услуг и ценообразования</w:t>
            </w:r>
          </w:p>
        </w:tc>
        <w:tc>
          <w:tcPr>
            <w:tcW w:w="1821" w:type="dxa"/>
          </w:tcPr>
          <w:p w14:paraId="4E20578F" w14:textId="77777777" w:rsidR="00E36437" w:rsidRDefault="00E36437" w:rsidP="00E3643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9CBE9AE" w14:textId="77777777" w:rsidR="00E36437" w:rsidRPr="0059658D" w:rsidRDefault="00E36437" w:rsidP="00E3643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658D">
              <w:rPr>
                <w:rFonts w:ascii="Times New Roman" w:hAnsi="Times New Roman" w:cs="Times New Roman"/>
                <w:sz w:val="26"/>
                <w:szCs w:val="26"/>
              </w:rPr>
              <w:t>___________</w:t>
            </w:r>
          </w:p>
        </w:tc>
        <w:tc>
          <w:tcPr>
            <w:tcW w:w="2267" w:type="dxa"/>
          </w:tcPr>
          <w:p w14:paraId="2ED0A528" w14:textId="77777777" w:rsidR="00E36437" w:rsidRDefault="00E36437" w:rsidP="00E36437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55CCD6B" w14:textId="77777777" w:rsidR="00E36437" w:rsidRPr="0059658D" w:rsidRDefault="00E36437" w:rsidP="00E36437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Кобешева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О.В. </w:t>
            </w:r>
          </w:p>
          <w:p w14:paraId="24414C34" w14:textId="77777777" w:rsidR="00E36437" w:rsidRPr="0059658D" w:rsidRDefault="00E36437" w:rsidP="00E36437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9658D">
              <w:rPr>
                <w:rFonts w:ascii="Times New Roman" w:hAnsi="Times New Roman" w:cs="Times New Roman"/>
                <w:sz w:val="26"/>
                <w:szCs w:val="26"/>
              </w:rPr>
              <w:t>«__» 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2022</w:t>
            </w:r>
            <w:r w:rsidRPr="0059658D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</w:tr>
      <w:tr w:rsidR="00E36437" w:rsidRPr="00085E12" w14:paraId="4AC83EA5" w14:textId="77777777" w:rsidTr="001A2A25">
        <w:tc>
          <w:tcPr>
            <w:tcW w:w="5267" w:type="dxa"/>
          </w:tcPr>
          <w:p w14:paraId="5DB54D67" w14:textId="77777777" w:rsidR="00E36437" w:rsidRPr="00E36437" w:rsidRDefault="00E36437" w:rsidP="00E364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dxa"/>
          </w:tcPr>
          <w:p w14:paraId="0F675C56" w14:textId="77777777" w:rsidR="00E36437" w:rsidRPr="00E36437" w:rsidRDefault="00E36437" w:rsidP="00E364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</w:tcPr>
          <w:p w14:paraId="0B4E02A6" w14:textId="77777777" w:rsidR="00E36437" w:rsidRPr="00E36437" w:rsidRDefault="00E36437" w:rsidP="00E364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6437" w:rsidRPr="00085E12" w14:paraId="257075F4" w14:textId="77777777" w:rsidTr="001A2A25">
        <w:tc>
          <w:tcPr>
            <w:tcW w:w="5267" w:type="dxa"/>
          </w:tcPr>
          <w:p w14:paraId="7F181D73" w14:textId="56BF7845" w:rsidR="00E36437" w:rsidRPr="00E36437" w:rsidRDefault="000326B4" w:rsidP="000326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н</w:t>
            </w:r>
            <w:r w:rsidR="00E36437" w:rsidRPr="00E36437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36437" w:rsidRPr="00E36437">
              <w:rPr>
                <w:rFonts w:ascii="Times New Roman" w:hAnsi="Times New Roman" w:cs="Times New Roman"/>
                <w:sz w:val="28"/>
                <w:szCs w:val="28"/>
              </w:rPr>
              <w:t xml:space="preserve"> юридического отдела</w:t>
            </w:r>
          </w:p>
        </w:tc>
        <w:tc>
          <w:tcPr>
            <w:tcW w:w="1821" w:type="dxa"/>
          </w:tcPr>
          <w:p w14:paraId="5B2EB8FD" w14:textId="77777777" w:rsidR="00E36437" w:rsidRPr="00E36437" w:rsidRDefault="00E36437" w:rsidP="00E36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437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</w:tc>
        <w:tc>
          <w:tcPr>
            <w:tcW w:w="2267" w:type="dxa"/>
          </w:tcPr>
          <w:p w14:paraId="2A7BB7A0" w14:textId="67EA736B" w:rsidR="00E36437" w:rsidRPr="00E36437" w:rsidRDefault="000326B4" w:rsidP="00E364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Никитюк М.Б.</w:t>
            </w:r>
          </w:p>
          <w:p w14:paraId="6740364F" w14:textId="77777777" w:rsidR="00E36437" w:rsidRPr="00E36437" w:rsidRDefault="00E36437" w:rsidP="00E364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36437">
              <w:rPr>
                <w:rFonts w:ascii="Times New Roman" w:hAnsi="Times New Roman" w:cs="Times New Roman"/>
                <w:sz w:val="28"/>
                <w:szCs w:val="28"/>
              </w:rPr>
              <w:t>«__» ____2022 г.</w:t>
            </w:r>
          </w:p>
        </w:tc>
      </w:tr>
    </w:tbl>
    <w:p w14:paraId="6669D1C7" w14:textId="77777777" w:rsidR="00A10552" w:rsidRDefault="00A10552" w:rsidP="00A10552">
      <w:pPr>
        <w:spacing w:after="0" w:line="240" w:lineRule="auto"/>
      </w:pPr>
    </w:p>
    <w:p w14:paraId="04A1ABB8" w14:textId="77777777" w:rsidR="00A10552" w:rsidRDefault="00A10552" w:rsidP="00A10552">
      <w:pPr>
        <w:spacing w:after="0" w:line="240" w:lineRule="auto"/>
      </w:pPr>
    </w:p>
    <w:p w14:paraId="49455EF3" w14:textId="77777777" w:rsidR="00A10552" w:rsidRDefault="00A10552" w:rsidP="00A10552">
      <w:pPr>
        <w:spacing w:after="0" w:line="240" w:lineRule="auto"/>
      </w:pPr>
    </w:p>
    <w:p w14:paraId="05587775" w14:textId="77777777" w:rsidR="00A10552" w:rsidRDefault="00A10552" w:rsidP="00A10552">
      <w:pPr>
        <w:spacing w:after="0" w:line="240" w:lineRule="auto"/>
      </w:pPr>
    </w:p>
    <w:p w14:paraId="2DEB7B8D" w14:textId="77777777" w:rsidR="00A10552" w:rsidRDefault="00A10552" w:rsidP="00A10552">
      <w:pPr>
        <w:spacing w:after="0" w:line="240" w:lineRule="auto"/>
      </w:pPr>
    </w:p>
    <w:p w14:paraId="3DEFA4F8" w14:textId="77777777" w:rsidR="00A10552" w:rsidRDefault="00A10552" w:rsidP="00A10552">
      <w:pPr>
        <w:spacing w:after="0" w:line="240" w:lineRule="auto"/>
      </w:pPr>
    </w:p>
    <w:p w14:paraId="2D988248" w14:textId="77777777" w:rsidR="00A10552" w:rsidRDefault="00A10552" w:rsidP="00A10552">
      <w:pPr>
        <w:spacing w:after="0" w:line="240" w:lineRule="auto"/>
      </w:pPr>
    </w:p>
    <w:p w14:paraId="4ECAC2DF" w14:textId="77777777" w:rsidR="00A10552" w:rsidRDefault="00A10552" w:rsidP="00A10552">
      <w:pPr>
        <w:spacing w:after="0" w:line="240" w:lineRule="auto"/>
      </w:pPr>
    </w:p>
    <w:p w14:paraId="53A2C020" w14:textId="77777777" w:rsidR="00A10552" w:rsidRDefault="00A10552" w:rsidP="00A10552">
      <w:pPr>
        <w:spacing w:after="0" w:line="240" w:lineRule="auto"/>
      </w:pPr>
    </w:p>
    <w:p w14:paraId="25B160AC" w14:textId="77777777" w:rsidR="00A10552" w:rsidRDefault="00A10552" w:rsidP="00A10552">
      <w:pPr>
        <w:spacing w:after="0" w:line="240" w:lineRule="auto"/>
      </w:pPr>
    </w:p>
    <w:p w14:paraId="20D6602E" w14:textId="77777777" w:rsidR="00A10552" w:rsidRDefault="00A10552" w:rsidP="00A10552">
      <w:pPr>
        <w:spacing w:after="0" w:line="240" w:lineRule="auto"/>
      </w:pPr>
    </w:p>
    <w:p w14:paraId="5B34994E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BEA21F3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0252E3C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D6B8E2A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23996FB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661FE17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85D8933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765695A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8879D41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5A88E3F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E65D33C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365A885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DFEDCBD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5674A7A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6A1020F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9D8EE2F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2368121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00492CC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A8084B5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F70037A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7420C20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BD8194B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C4F1AC7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1C3178B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46ADB68" w14:textId="77777777" w:rsidR="00A10552" w:rsidRDefault="00A10552" w:rsidP="00A105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26FE932" w14:textId="77777777" w:rsidR="001A2A25" w:rsidRDefault="001A2A25" w:rsidP="00A1055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  <w:sectPr w:rsidR="001A2A25" w:rsidSect="00647ADE">
          <w:pgSz w:w="11906" w:h="16838"/>
          <w:pgMar w:top="993" w:right="850" w:bottom="1134" w:left="1701" w:header="708" w:footer="708" w:gutter="0"/>
          <w:cols w:space="708"/>
          <w:titlePg/>
          <w:docGrid w:linePitch="360"/>
        </w:sectPr>
      </w:pPr>
    </w:p>
    <w:p w14:paraId="6A51D06B" w14:textId="77777777" w:rsidR="00A10552" w:rsidRDefault="00A10552" w:rsidP="00A1055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№1</w:t>
      </w:r>
    </w:p>
    <w:p w14:paraId="5FB58DFB" w14:textId="77777777" w:rsidR="00A10552" w:rsidRDefault="00A10552" w:rsidP="00A1055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</w:t>
      </w:r>
      <w:r w:rsidR="008A03BA">
        <w:rPr>
          <w:rFonts w:ascii="Times New Roman" w:hAnsi="Times New Roman" w:cs="Times New Roman"/>
          <w:sz w:val="26"/>
          <w:szCs w:val="26"/>
        </w:rPr>
        <w:t>Постановлению</w:t>
      </w:r>
    </w:p>
    <w:p w14:paraId="5314D2B7" w14:textId="77777777" w:rsidR="00A10552" w:rsidRDefault="00A10552" w:rsidP="00A1055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администрации муниципального</w:t>
      </w:r>
    </w:p>
    <w:p w14:paraId="60E48BF9" w14:textId="77777777" w:rsidR="00A10552" w:rsidRDefault="00A10552" w:rsidP="00A1055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образования «</w:t>
      </w:r>
      <w:proofErr w:type="spellStart"/>
      <w:r>
        <w:rPr>
          <w:rFonts w:ascii="Times New Roman" w:hAnsi="Times New Roman" w:cs="Times New Roman"/>
          <w:sz w:val="26"/>
          <w:szCs w:val="26"/>
        </w:rPr>
        <w:t>Заларинский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район»</w:t>
      </w:r>
    </w:p>
    <w:p w14:paraId="3ADAB2F6" w14:textId="77777777" w:rsidR="00A10552" w:rsidRDefault="00F33F59" w:rsidP="00A1055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«__» __________ 2022</w:t>
      </w:r>
      <w:r w:rsidR="00A10552">
        <w:rPr>
          <w:rFonts w:ascii="Times New Roman" w:hAnsi="Times New Roman" w:cs="Times New Roman"/>
          <w:sz w:val="26"/>
          <w:szCs w:val="26"/>
        </w:rPr>
        <w:t xml:space="preserve"> года № ____</w:t>
      </w:r>
    </w:p>
    <w:p w14:paraId="73106998" w14:textId="77777777" w:rsidR="001A2A25" w:rsidRDefault="001A2A25" w:rsidP="001A2A2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7AFF171" w14:textId="77777777" w:rsidR="001A2A25" w:rsidRPr="00512C8F" w:rsidRDefault="001A2A25" w:rsidP="001A2A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2C8F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13CE5465" w14:textId="77777777" w:rsidR="001A2A25" w:rsidRDefault="001A2A25" w:rsidP="001A2A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2C8F">
        <w:rPr>
          <w:rFonts w:ascii="Times New Roman" w:hAnsi="Times New Roman" w:cs="Times New Roman"/>
          <w:b/>
          <w:sz w:val="28"/>
          <w:szCs w:val="28"/>
        </w:rPr>
        <w:t>ТОВАРНЫХ РЫНКОВ ДЛЯ СОДЕЙСТВИЯ РАЗВИТИЮ КОНКУРЕНЦИИ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08FA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ОБРАЗОВАНИЯ </w:t>
      </w:r>
      <w:r w:rsidR="00F33F59">
        <w:rPr>
          <w:rFonts w:ascii="Times New Roman" w:hAnsi="Times New Roman" w:cs="Times New Roman"/>
          <w:b/>
          <w:sz w:val="28"/>
          <w:szCs w:val="28"/>
        </w:rPr>
        <w:t>«ЗАЛАРИНСКИЙ РАЙОН» НА 2022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2F7C2C">
        <w:rPr>
          <w:rFonts w:ascii="Times New Roman" w:hAnsi="Times New Roman" w:cs="Times New Roman"/>
          <w:b/>
          <w:sz w:val="28"/>
          <w:szCs w:val="28"/>
        </w:rPr>
        <w:t>202</w:t>
      </w:r>
      <w:r w:rsidR="00F33F59">
        <w:rPr>
          <w:rFonts w:ascii="Times New Roman" w:hAnsi="Times New Roman" w:cs="Times New Roman"/>
          <w:b/>
          <w:sz w:val="28"/>
          <w:szCs w:val="28"/>
        </w:rPr>
        <w:t>5</w:t>
      </w:r>
      <w:r w:rsidRPr="000C08FA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6D886016" w14:textId="77777777" w:rsidR="001A2A25" w:rsidRPr="00742465" w:rsidRDefault="001A2A25" w:rsidP="001A2A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W w:w="5354" w:type="pct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"/>
        <w:gridCol w:w="3425"/>
        <w:gridCol w:w="5068"/>
        <w:gridCol w:w="1805"/>
        <w:gridCol w:w="2137"/>
        <w:gridCol w:w="2697"/>
      </w:tblGrid>
      <w:tr w:rsidR="001A2A25" w:rsidRPr="00E85198" w14:paraId="54AF77D7" w14:textId="77777777" w:rsidTr="00767E67">
        <w:trPr>
          <w:tblHeader/>
        </w:trPr>
        <w:tc>
          <w:tcPr>
            <w:tcW w:w="147" w:type="pct"/>
          </w:tcPr>
          <w:p w14:paraId="23DB0B14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098" w:type="pct"/>
          </w:tcPr>
          <w:p w14:paraId="2544C513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Наименование товарного рынка</w:t>
            </w:r>
          </w:p>
        </w:tc>
        <w:tc>
          <w:tcPr>
            <w:tcW w:w="1625" w:type="pct"/>
          </w:tcPr>
          <w:p w14:paraId="5A493654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Наименование ключевого показателя</w:t>
            </w:r>
          </w:p>
        </w:tc>
        <w:tc>
          <w:tcPr>
            <w:tcW w:w="579" w:type="pct"/>
          </w:tcPr>
          <w:p w14:paraId="45B618D8" w14:textId="77777777" w:rsidR="001A2A25" w:rsidRPr="001A2A25" w:rsidRDefault="001A2A25" w:rsidP="001A2A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Значение ключевого показ</w:t>
            </w:r>
            <w:r w:rsidR="00F33F59">
              <w:rPr>
                <w:rFonts w:ascii="Times New Roman" w:hAnsi="Times New Roman" w:cs="Times New Roman"/>
                <w:b/>
              </w:rPr>
              <w:t>ателя по состоянию на 01.01.2022</w:t>
            </w:r>
            <w:r w:rsidRPr="001A2A25">
              <w:rPr>
                <w:rFonts w:ascii="Times New Roman" w:hAnsi="Times New Roman" w:cs="Times New Roman"/>
                <w:b/>
              </w:rPr>
              <w:t> года</w:t>
            </w:r>
          </w:p>
        </w:tc>
        <w:tc>
          <w:tcPr>
            <w:tcW w:w="685" w:type="pct"/>
          </w:tcPr>
          <w:p w14:paraId="75E3F89F" w14:textId="77777777" w:rsidR="001A2A25" w:rsidRPr="001A2A25" w:rsidRDefault="001A2A25" w:rsidP="001A2A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Минимальное значение ключевого показателя к 01.01.</w:t>
            </w:r>
            <w:r w:rsidR="00F33F59">
              <w:rPr>
                <w:rFonts w:ascii="Times New Roman" w:hAnsi="Times New Roman" w:cs="Times New Roman"/>
                <w:b/>
              </w:rPr>
              <w:t>2025</w:t>
            </w:r>
            <w:r w:rsidRPr="001A2A25">
              <w:rPr>
                <w:rFonts w:ascii="Times New Roman" w:hAnsi="Times New Roman" w:cs="Times New Roman"/>
                <w:b/>
              </w:rPr>
              <w:t xml:space="preserve"> года</w:t>
            </w:r>
          </w:p>
        </w:tc>
        <w:tc>
          <w:tcPr>
            <w:tcW w:w="865" w:type="pct"/>
          </w:tcPr>
          <w:p w14:paraId="45C5EA04" w14:textId="77777777" w:rsidR="001A2A25" w:rsidRPr="001A2A25" w:rsidRDefault="001A2A25" w:rsidP="001A2A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Ответственный исполнитель</w:t>
            </w:r>
          </w:p>
        </w:tc>
      </w:tr>
      <w:tr w:rsidR="001A2A25" w:rsidRPr="00E85198" w14:paraId="18B4896D" w14:textId="77777777" w:rsidTr="00767E67">
        <w:tc>
          <w:tcPr>
            <w:tcW w:w="147" w:type="pct"/>
            <w:vMerge w:val="restart"/>
          </w:tcPr>
          <w:p w14:paraId="6A954B85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098" w:type="pct"/>
          </w:tcPr>
          <w:p w14:paraId="7C7F140A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  <w:b/>
              </w:rPr>
              <w:t>Рынок медицинских услуг</w:t>
            </w:r>
          </w:p>
        </w:tc>
        <w:tc>
          <w:tcPr>
            <w:tcW w:w="1625" w:type="pct"/>
          </w:tcPr>
          <w:p w14:paraId="3230C4F6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Доля медицинских организаций частной системы здравоохранения, участвующих в реализации территориальных программ обязательного медицинского страхования, процентов</w:t>
            </w:r>
          </w:p>
        </w:tc>
        <w:tc>
          <w:tcPr>
            <w:tcW w:w="579" w:type="pct"/>
          </w:tcPr>
          <w:p w14:paraId="1400D8A1" w14:textId="77777777" w:rsidR="001A2A25" w:rsidRPr="001A2A25" w:rsidRDefault="008911D9" w:rsidP="001A2A25">
            <w:pPr>
              <w:pStyle w:val="ConsPlusNormal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</w:t>
            </w:r>
            <w:r w:rsidR="001A2A25" w:rsidRPr="001A2A25">
              <w:rPr>
                <w:rFonts w:ascii="Times New Roman" w:hAnsi="Times New Roman" w:cs="Times New Roman"/>
                <w:i/>
              </w:rPr>
              <w:t>0</w:t>
            </w:r>
          </w:p>
        </w:tc>
        <w:tc>
          <w:tcPr>
            <w:tcW w:w="685" w:type="pct"/>
          </w:tcPr>
          <w:p w14:paraId="7F8341FF" w14:textId="77777777" w:rsidR="001A2A25" w:rsidRPr="001A2A25" w:rsidRDefault="008911D9" w:rsidP="001A2A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2</w:t>
            </w:r>
            <w:r w:rsidR="001A2A25" w:rsidRPr="001A2A25">
              <w:rPr>
                <w:rFonts w:ascii="Times New Roman" w:hAnsi="Times New Roman" w:cs="Times New Roman"/>
                <w:i/>
              </w:rPr>
              <w:t>0</w:t>
            </w:r>
          </w:p>
        </w:tc>
        <w:tc>
          <w:tcPr>
            <w:tcW w:w="865" w:type="pct"/>
          </w:tcPr>
          <w:p w14:paraId="6987C59A" w14:textId="77777777" w:rsidR="001A2A25" w:rsidRPr="001A2A25" w:rsidRDefault="001A2A25" w:rsidP="001A2A25">
            <w:pPr>
              <w:pStyle w:val="ConsPlusNormal"/>
              <w:rPr>
                <w:rFonts w:ascii="Times New Roman" w:hAnsi="Times New Roman" w:cs="Times New Roman"/>
                <w:i/>
              </w:rPr>
            </w:pPr>
            <w:r w:rsidRPr="001A2A25">
              <w:rPr>
                <w:rFonts w:ascii="Times New Roman" w:hAnsi="Times New Roman" w:cs="Times New Roman"/>
              </w:rPr>
              <w:t>Отдел потребительского рынка товаров, услуг и ценообразования</w:t>
            </w:r>
          </w:p>
        </w:tc>
      </w:tr>
      <w:tr w:rsidR="001A2A25" w:rsidRPr="00E85198" w14:paraId="4C1085F9" w14:textId="77777777" w:rsidTr="00767E67">
        <w:tc>
          <w:tcPr>
            <w:tcW w:w="147" w:type="pct"/>
            <w:vMerge/>
          </w:tcPr>
          <w:p w14:paraId="6108E453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</w:tcPr>
          <w:p w14:paraId="2D2C3A2A" w14:textId="77777777" w:rsidR="001A2A25" w:rsidRPr="001A2A25" w:rsidRDefault="001A2A25" w:rsidP="001A2A2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Обоснование выбора товарного рынка</w:t>
            </w:r>
          </w:p>
        </w:tc>
        <w:tc>
          <w:tcPr>
            <w:tcW w:w="3754" w:type="pct"/>
            <w:gridSpan w:val="4"/>
          </w:tcPr>
          <w:p w14:paraId="14C03A52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По состоянию на 01.01.</w:t>
            </w:r>
            <w:r w:rsidR="00F33F59">
              <w:rPr>
                <w:rFonts w:ascii="Times New Roman" w:hAnsi="Times New Roman" w:cs="Times New Roman"/>
                <w:i/>
                <w:color w:val="000000"/>
              </w:rPr>
              <w:t>2022</w:t>
            </w:r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года рынок медицинских услуг на территории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район» представлен областным государственным бюджетным учреждением здравоохранения «</w:t>
            </w:r>
            <w:proofErr w:type="spellStart"/>
            <w:r w:rsidR="008911D9">
              <w:rPr>
                <w:rFonts w:ascii="Times New Roman" w:hAnsi="Times New Roman" w:cs="Times New Roman"/>
                <w:i/>
                <w:color w:val="000000"/>
              </w:rPr>
              <w:t>Заларинская</w:t>
            </w:r>
            <w:proofErr w:type="spellEnd"/>
            <w:r w:rsidR="008911D9">
              <w:rPr>
                <w:rFonts w:ascii="Times New Roman" w:hAnsi="Times New Roman" w:cs="Times New Roman"/>
                <w:i/>
                <w:color w:val="000000"/>
              </w:rPr>
              <w:t xml:space="preserve"> районная больница» и частным медицинским</w:t>
            </w:r>
            <w:r w:rsidR="008911D9" w:rsidRPr="008911D9">
              <w:rPr>
                <w:rFonts w:ascii="Times New Roman" w:hAnsi="Times New Roman" w:cs="Times New Roman"/>
                <w:i/>
                <w:color w:val="000000"/>
              </w:rPr>
              <w:t xml:space="preserve"> центр</w:t>
            </w:r>
            <w:r w:rsidR="008911D9">
              <w:rPr>
                <w:rFonts w:ascii="Times New Roman" w:hAnsi="Times New Roman" w:cs="Times New Roman"/>
                <w:i/>
                <w:color w:val="000000"/>
              </w:rPr>
              <w:t>ом</w:t>
            </w:r>
            <w:r w:rsidR="008911D9" w:rsidRPr="008911D9">
              <w:rPr>
                <w:rFonts w:ascii="Times New Roman" w:hAnsi="Times New Roman" w:cs="Times New Roman"/>
                <w:i/>
                <w:color w:val="000000"/>
              </w:rPr>
              <w:t xml:space="preserve"> "</w:t>
            </w:r>
            <w:proofErr w:type="spellStart"/>
            <w:r w:rsidR="00B528F9">
              <w:rPr>
                <w:rFonts w:ascii="Times New Roman" w:hAnsi="Times New Roman" w:cs="Times New Roman"/>
                <w:i/>
                <w:color w:val="000000"/>
              </w:rPr>
              <w:t>А</w:t>
            </w:r>
            <w:r w:rsidR="008911D9" w:rsidRPr="008911D9">
              <w:rPr>
                <w:rFonts w:ascii="Times New Roman" w:hAnsi="Times New Roman" w:cs="Times New Roman"/>
                <w:i/>
                <w:color w:val="000000"/>
              </w:rPr>
              <w:t>льфаМед</w:t>
            </w:r>
            <w:proofErr w:type="spellEnd"/>
            <w:r w:rsidR="008911D9" w:rsidRPr="008911D9">
              <w:rPr>
                <w:rFonts w:ascii="Times New Roman" w:hAnsi="Times New Roman" w:cs="Times New Roman"/>
                <w:i/>
                <w:color w:val="000000"/>
              </w:rPr>
              <w:t xml:space="preserve">" в п. </w:t>
            </w:r>
            <w:proofErr w:type="spellStart"/>
            <w:r w:rsidR="008911D9" w:rsidRPr="008911D9">
              <w:rPr>
                <w:rFonts w:ascii="Times New Roman" w:hAnsi="Times New Roman" w:cs="Times New Roman"/>
                <w:i/>
                <w:color w:val="000000"/>
              </w:rPr>
              <w:t>Залари</w:t>
            </w:r>
            <w:proofErr w:type="spellEnd"/>
            <w:r w:rsidR="008911D9">
              <w:rPr>
                <w:rFonts w:ascii="Times New Roman" w:hAnsi="Times New Roman" w:cs="Times New Roman"/>
                <w:i/>
                <w:color w:val="000000"/>
              </w:rPr>
              <w:t xml:space="preserve">. </w:t>
            </w:r>
          </w:p>
          <w:p w14:paraId="2D8A2632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Методы решения:</w:t>
            </w:r>
          </w:p>
          <w:p w14:paraId="27E80DCE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1. Развитие сектора частной медицинской практики путем предоставления муниципальной недвижимости для ведения деятельности.</w:t>
            </w:r>
          </w:p>
          <w:p w14:paraId="0C664FD0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2. Формирование доступного населению диапазона цен на частные медицинские услуги.</w:t>
            </w:r>
          </w:p>
        </w:tc>
      </w:tr>
      <w:tr w:rsidR="001A2A25" w:rsidRPr="00E85198" w14:paraId="1E845D7B" w14:textId="77777777" w:rsidTr="00767E67">
        <w:tc>
          <w:tcPr>
            <w:tcW w:w="147" w:type="pct"/>
          </w:tcPr>
          <w:p w14:paraId="30F09021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098" w:type="pct"/>
          </w:tcPr>
          <w:p w14:paraId="17D60055" w14:textId="77777777" w:rsidR="001A2A25" w:rsidRPr="001A2A25" w:rsidRDefault="001A2A25" w:rsidP="001A2A2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  <w:b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1625" w:type="pct"/>
          </w:tcPr>
          <w:p w14:paraId="07D77527" w14:textId="77777777" w:rsidR="001A2A25" w:rsidRPr="001A2A25" w:rsidRDefault="00B528F9" w:rsidP="00B528F9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B528F9">
              <w:rPr>
                <w:rFonts w:ascii="Times New Roman" w:hAnsi="Times New Roman" w:cs="Times New Roman"/>
              </w:rPr>
              <w:t xml:space="preserve">Доля организаций частной формы собственности в сфере услуг розничной торговли лекарственными препаратами, медицинскими изделиями и сопутствующими товарами, процентов </w:t>
            </w:r>
          </w:p>
        </w:tc>
        <w:tc>
          <w:tcPr>
            <w:tcW w:w="579" w:type="pct"/>
          </w:tcPr>
          <w:p w14:paraId="6FB61C73" w14:textId="77777777" w:rsidR="001A2A25" w:rsidRPr="001A2A25" w:rsidRDefault="001A2A25" w:rsidP="001A2A25">
            <w:pPr>
              <w:pStyle w:val="ConsPlusNormal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100</w:t>
            </w:r>
          </w:p>
        </w:tc>
        <w:tc>
          <w:tcPr>
            <w:tcW w:w="685" w:type="pct"/>
          </w:tcPr>
          <w:p w14:paraId="386E6C54" w14:textId="77777777" w:rsidR="001A2A25" w:rsidRPr="001A2A25" w:rsidRDefault="001A2A25" w:rsidP="001A2A25">
            <w:pPr>
              <w:pStyle w:val="ConsPlusNormal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100</w:t>
            </w:r>
          </w:p>
        </w:tc>
        <w:tc>
          <w:tcPr>
            <w:tcW w:w="865" w:type="pct"/>
          </w:tcPr>
          <w:p w14:paraId="7F3E926D" w14:textId="77777777" w:rsidR="001A2A25" w:rsidRPr="001A2A25" w:rsidRDefault="001A2A25" w:rsidP="001A2A25">
            <w:pPr>
              <w:pStyle w:val="ConsPlusNormal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</w:rPr>
              <w:t>Отдел потребительского рынка товаров, услуг и ценообразования</w:t>
            </w:r>
          </w:p>
        </w:tc>
      </w:tr>
      <w:tr w:rsidR="001A2A25" w:rsidRPr="00E85198" w14:paraId="7296F0E7" w14:textId="77777777" w:rsidTr="00767E67">
        <w:tc>
          <w:tcPr>
            <w:tcW w:w="147" w:type="pct"/>
          </w:tcPr>
          <w:p w14:paraId="5702F127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</w:tcPr>
          <w:p w14:paraId="26EA4B39" w14:textId="77777777" w:rsidR="001A2A25" w:rsidRPr="001A2A25" w:rsidRDefault="001A2A25" w:rsidP="001A2A2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Обоснование выбора товарного рынка</w:t>
            </w:r>
          </w:p>
        </w:tc>
        <w:tc>
          <w:tcPr>
            <w:tcW w:w="3754" w:type="pct"/>
            <w:gridSpan w:val="4"/>
          </w:tcPr>
          <w:p w14:paraId="05548C52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По состоянию на 01.01.</w:t>
            </w:r>
            <w:r w:rsidR="00F33F59">
              <w:rPr>
                <w:rFonts w:ascii="Times New Roman" w:hAnsi="Times New Roman" w:cs="Times New Roman"/>
                <w:i/>
                <w:color w:val="000000"/>
              </w:rPr>
              <w:t>2022</w:t>
            </w:r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года р</w:t>
            </w:r>
            <w:r w:rsidR="00F33F59">
              <w:rPr>
                <w:rFonts w:ascii="Times New Roman" w:hAnsi="Times New Roman" w:cs="Times New Roman"/>
                <w:i/>
                <w:color w:val="000000"/>
              </w:rPr>
              <w:t xml:space="preserve">ынок розничной торговли </w:t>
            </w:r>
            <w:r w:rsidR="00D22C7F">
              <w:rPr>
                <w:rFonts w:ascii="Times New Roman" w:hAnsi="Times New Roman" w:cs="Times New Roman"/>
                <w:i/>
                <w:color w:val="000000"/>
              </w:rPr>
              <w:t>лекарст</w:t>
            </w:r>
            <w:r w:rsidR="00D22C7F" w:rsidRPr="001A2A25">
              <w:rPr>
                <w:rFonts w:ascii="Times New Roman" w:hAnsi="Times New Roman" w:cs="Times New Roman"/>
                <w:i/>
                <w:color w:val="000000"/>
              </w:rPr>
              <w:t>венными</w:t>
            </w:r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препаратами, медицинскими изделиями и сопутствующими товарами на территории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район» представлен только коммерческими </w:t>
            </w:r>
            <w:r w:rsidRPr="001A2A25">
              <w:rPr>
                <w:rFonts w:ascii="Times New Roman" w:hAnsi="Times New Roman" w:cs="Times New Roman"/>
                <w:i/>
                <w:color w:val="000000"/>
              </w:rPr>
              <w:lastRenderedPageBreak/>
              <w:t xml:space="preserve">хозяйствующими субъектами. Основными проблемами развития рынка </w:t>
            </w:r>
            <w:r w:rsidRPr="001A2A25">
              <w:rPr>
                <w:rFonts w:ascii="Times New Roman" w:hAnsi="Times New Roman" w:cs="Times New Roman"/>
                <w:i/>
              </w:rPr>
              <w:t>услуг розничной торговли лекарственными препаратами, медицинскими изделиями и сопутствующими товарами являются:</w:t>
            </w:r>
          </w:p>
          <w:p w14:paraId="1797EBA0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</w:rPr>
            </w:pPr>
            <w:r w:rsidRPr="001A2A25">
              <w:rPr>
                <w:rFonts w:ascii="Times New Roman" w:hAnsi="Times New Roman" w:cs="Times New Roman"/>
                <w:i/>
              </w:rPr>
              <w:t>1. Сложность выхода на такой рынок и начала профессиональной деятельности на нем.</w:t>
            </w:r>
          </w:p>
          <w:p w14:paraId="3A3717B1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</w:rPr>
            </w:pPr>
            <w:r w:rsidRPr="001A2A25">
              <w:rPr>
                <w:rFonts w:ascii="Times New Roman" w:hAnsi="Times New Roman" w:cs="Times New Roman"/>
                <w:i/>
              </w:rPr>
              <w:t>2. Отсутствие у субъектов МСП – участников рынка помещений для осуществления деятельности</w:t>
            </w:r>
          </w:p>
          <w:p w14:paraId="6E94AE79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</w:rPr>
            </w:pPr>
            <w:r w:rsidRPr="001A2A25">
              <w:rPr>
                <w:rFonts w:ascii="Times New Roman" w:hAnsi="Times New Roman" w:cs="Times New Roman"/>
                <w:i/>
              </w:rPr>
              <w:t xml:space="preserve">Способы решения </w:t>
            </w:r>
            <w:proofErr w:type="spellStart"/>
            <w:r w:rsidRPr="001A2A25">
              <w:rPr>
                <w:rFonts w:ascii="Times New Roman" w:hAnsi="Times New Roman" w:cs="Times New Roman"/>
                <w:i/>
              </w:rPr>
              <w:t>вышеобозначенных</w:t>
            </w:r>
            <w:proofErr w:type="spellEnd"/>
            <w:r w:rsidRPr="001A2A25">
              <w:rPr>
                <w:rFonts w:ascii="Times New Roman" w:hAnsi="Times New Roman" w:cs="Times New Roman"/>
                <w:i/>
              </w:rPr>
              <w:t xml:space="preserve"> проблем:</w:t>
            </w:r>
          </w:p>
          <w:p w14:paraId="58F65B9B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</w:rPr>
              <w:t xml:space="preserve">1. Оказание консультационной и информационной поддержки субъектам МСП, планирующим выход на рынок </w:t>
            </w:r>
            <w:r w:rsidRPr="001A2A25">
              <w:rPr>
                <w:rFonts w:ascii="Times New Roman" w:hAnsi="Times New Roman" w:cs="Times New Roman"/>
                <w:i/>
                <w:color w:val="000000"/>
              </w:rPr>
              <w:t>розничной торговли лекарственными препаратами, медицинскими изделиями и сопутствующими товарами</w:t>
            </w:r>
          </w:p>
          <w:p w14:paraId="7E2528B0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</w:rPr>
              <w:t xml:space="preserve">2. </w:t>
            </w:r>
            <w:r w:rsidRPr="001A2A25">
              <w:rPr>
                <w:rFonts w:ascii="Times New Roman" w:hAnsi="Times New Roman" w:cs="Times New Roman"/>
                <w:i/>
                <w:color w:val="000000"/>
              </w:rPr>
              <w:t>Предоставление муниципальной недвижимости для ведения деятельности.</w:t>
            </w:r>
          </w:p>
        </w:tc>
      </w:tr>
      <w:tr w:rsidR="001A2A25" w:rsidRPr="00E85198" w14:paraId="66EE31AA" w14:textId="77777777" w:rsidTr="00767E67">
        <w:tc>
          <w:tcPr>
            <w:tcW w:w="147" w:type="pct"/>
          </w:tcPr>
          <w:p w14:paraId="23A4CF9F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1098" w:type="pct"/>
          </w:tcPr>
          <w:p w14:paraId="04BDCA6D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  <w:b/>
              </w:rPr>
              <w:t>Рынок социальных услуг</w:t>
            </w:r>
          </w:p>
        </w:tc>
        <w:tc>
          <w:tcPr>
            <w:tcW w:w="1625" w:type="pct"/>
          </w:tcPr>
          <w:p w14:paraId="000B6BE7" w14:textId="77777777" w:rsidR="00B528F9" w:rsidRDefault="00B528F9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528F9">
              <w:rPr>
                <w:rFonts w:ascii="Times New Roman" w:hAnsi="Times New Roman" w:cs="Times New Roman"/>
              </w:rPr>
              <w:t xml:space="preserve">Доля негосударственных организаций социального обслуживания, предоставляющих социальные услуги, процентов </w:t>
            </w:r>
          </w:p>
          <w:p w14:paraId="51372827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79" w:type="pct"/>
          </w:tcPr>
          <w:p w14:paraId="4C0C3297" w14:textId="77777777" w:rsidR="001A2A25" w:rsidRPr="001A2A25" w:rsidRDefault="001A2A25" w:rsidP="001A2A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5" w:type="pct"/>
          </w:tcPr>
          <w:p w14:paraId="0AFDAAD8" w14:textId="77777777" w:rsidR="001A2A25" w:rsidRPr="001A2A25" w:rsidRDefault="001A2A25" w:rsidP="001A2A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65" w:type="pct"/>
          </w:tcPr>
          <w:p w14:paraId="408FC7BB" w14:textId="77777777" w:rsidR="001A2A25" w:rsidRPr="001A2A25" w:rsidRDefault="00767E67" w:rsidP="001A2A2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главы администрации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</w:rPr>
              <w:t>Заларинский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район» по социальным вопросам</w:t>
            </w:r>
          </w:p>
        </w:tc>
      </w:tr>
      <w:tr w:rsidR="001A2A25" w:rsidRPr="00E85198" w14:paraId="5D4EEEA6" w14:textId="77777777" w:rsidTr="00767E67">
        <w:tc>
          <w:tcPr>
            <w:tcW w:w="147" w:type="pct"/>
          </w:tcPr>
          <w:p w14:paraId="5AF433B4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</w:tcPr>
          <w:p w14:paraId="65705E46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Обоснование выбора товарного рынка</w:t>
            </w:r>
          </w:p>
        </w:tc>
        <w:tc>
          <w:tcPr>
            <w:tcW w:w="3754" w:type="pct"/>
            <w:gridSpan w:val="4"/>
          </w:tcPr>
          <w:p w14:paraId="22DD9420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По состоянию на 01.01.</w:t>
            </w:r>
            <w:r w:rsidR="00F33F59">
              <w:rPr>
                <w:rFonts w:ascii="Times New Roman" w:hAnsi="Times New Roman" w:cs="Times New Roman"/>
                <w:i/>
                <w:color w:val="000000"/>
              </w:rPr>
              <w:t>2022</w:t>
            </w:r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года рынок социальных услуг на территории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район» представлен только государственными бюджетными организациями. Отсутствие форм частной собственности на данном рынке услуг обусловлено высокими затратами на осуществление деятельности, а также спецификой предоставляемых услуг.</w:t>
            </w:r>
          </w:p>
          <w:p w14:paraId="29884A4C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Мерами для решения проблемы могут быть:</w:t>
            </w:r>
          </w:p>
          <w:p w14:paraId="6C9701B3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1. Предоставление субсидии на создание бизнеса в сфере предоставления социальных услуг населению.</w:t>
            </w:r>
          </w:p>
          <w:p w14:paraId="782923CA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2. Формирование доступного населению диапазона цен на частные социальные услуги.</w:t>
            </w:r>
          </w:p>
        </w:tc>
      </w:tr>
      <w:tr w:rsidR="001A2A25" w:rsidRPr="00E85198" w14:paraId="240E4C2B" w14:textId="77777777" w:rsidTr="00767E67">
        <w:tc>
          <w:tcPr>
            <w:tcW w:w="147" w:type="pct"/>
          </w:tcPr>
          <w:p w14:paraId="3826304B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098" w:type="pct"/>
          </w:tcPr>
          <w:p w14:paraId="2C178CDB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  <w:b/>
              </w:rPr>
              <w:t>Рынок ритуальных услуг</w:t>
            </w:r>
          </w:p>
        </w:tc>
        <w:tc>
          <w:tcPr>
            <w:tcW w:w="1625" w:type="pct"/>
          </w:tcPr>
          <w:p w14:paraId="1E837EB5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Доля организаций частной формы собственности в сфере ритуальных услуг, процентов</w:t>
            </w:r>
          </w:p>
        </w:tc>
        <w:tc>
          <w:tcPr>
            <w:tcW w:w="579" w:type="pct"/>
          </w:tcPr>
          <w:p w14:paraId="35A0B4BB" w14:textId="77777777" w:rsidR="001A2A25" w:rsidRPr="001A2A25" w:rsidRDefault="001A2A25" w:rsidP="001A2A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85" w:type="pct"/>
          </w:tcPr>
          <w:p w14:paraId="71422EA4" w14:textId="77777777" w:rsidR="001A2A25" w:rsidRPr="001A2A25" w:rsidRDefault="001A2A25" w:rsidP="001A2A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65" w:type="pct"/>
          </w:tcPr>
          <w:p w14:paraId="13043913" w14:textId="77777777" w:rsidR="001A2A25" w:rsidRPr="001A2A25" w:rsidRDefault="001A2A25" w:rsidP="001A2A25">
            <w:pPr>
              <w:pStyle w:val="ConsPlusNormal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Отдел потребительского рынка товаров, услуг и ценообразования</w:t>
            </w:r>
          </w:p>
        </w:tc>
      </w:tr>
      <w:tr w:rsidR="001A2A25" w:rsidRPr="00E85198" w14:paraId="456A30E8" w14:textId="77777777" w:rsidTr="00767E67">
        <w:tc>
          <w:tcPr>
            <w:tcW w:w="147" w:type="pct"/>
          </w:tcPr>
          <w:p w14:paraId="538CE549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</w:tcPr>
          <w:p w14:paraId="5F450F4A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Обоснование выбора товарного рынка</w:t>
            </w:r>
          </w:p>
        </w:tc>
        <w:tc>
          <w:tcPr>
            <w:tcW w:w="3754" w:type="pct"/>
            <w:gridSpan w:val="4"/>
          </w:tcPr>
          <w:p w14:paraId="776867B1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По состоянию на 01.01.</w:t>
            </w:r>
            <w:r w:rsidR="00F33F59">
              <w:rPr>
                <w:rFonts w:ascii="Times New Roman" w:hAnsi="Times New Roman" w:cs="Times New Roman"/>
                <w:i/>
                <w:color w:val="000000"/>
              </w:rPr>
              <w:t>2022</w:t>
            </w:r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года рынок ритуальных услуг на территории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район» представлен только коммерческими хозяйствующими субъектами. Основной проблемой субъектов МСП на данном рынке, в силу специфики, является нехватка рабочей силы.</w:t>
            </w:r>
          </w:p>
          <w:p w14:paraId="7B5EDB05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Способы решения проблемы:</w:t>
            </w:r>
          </w:p>
          <w:p w14:paraId="01055A69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1. Привлечение работников путем предложения достойной заработной платы и других гарантий.</w:t>
            </w:r>
          </w:p>
        </w:tc>
      </w:tr>
      <w:tr w:rsidR="001A2A25" w:rsidRPr="00E85198" w14:paraId="2820C999" w14:textId="77777777" w:rsidTr="00767E67">
        <w:tc>
          <w:tcPr>
            <w:tcW w:w="147" w:type="pct"/>
          </w:tcPr>
          <w:p w14:paraId="15E3080E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1098" w:type="pct"/>
          </w:tcPr>
          <w:p w14:paraId="41B8C2E0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  <w:b/>
              </w:rPr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1625" w:type="pct"/>
          </w:tcPr>
          <w:p w14:paraId="6818D148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Доля услуг (работ) по перевозке пассажиров автомобильным транспортом по муниципальным маршрутам регулярных перевозок, оказанных (выполненных) организациями частной формы собственности, процентов</w:t>
            </w:r>
          </w:p>
        </w:tc>
        <w:tc>
          <w:tcPr>
            <w:tcW w:w="579" w:type="pct"/>
          </w:tcPr>
          <w:p w14:paraId="1B21A30E" w14:textId="77777777" w:rsidR="001A2A25" w:rsidRPr="001A2A25" w:rsidRDefault="001A2A25" w:rsidP="001A2A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85" w:type="pct"/>
          </w:tcPr>
          <w:p w14:paraId="74791923" w14:textId="77777777" w:rsidR="001A2A25" w:rsidRPr="001A2A25" w:rsidRDefault="001A2A25" w:rsidP="001A2A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65" w:type="pct"/>
          </w:tcPr>
          <w:p w14:paraId="64C657BD" w14:textId="77777777" w:rsidR="001A2A25" w:rsidRPr="001A2A25" w:rsidRDefault="001A2A25" w:rsidP="001A2A25">
            <w:pPr>
              <w:pStyle w:val="ConsPlusNormal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Консультант по энергетике, транспорту и связи отдела по строительству, архитектуре и дорожному хозяйству</w:t>
            </w:r>
          </w:p>
        </w:tc>
      </w:tr>
      <w:tr w:rsidR="001A2A25" w:rsidRPr="00E85198" w14:paraId="54E38838" w14:textId="77777777" w:rsidTr="00767E67">
        <w:tc>
          <w:tcPr>
            <w:tcW w:w="147" w:type="pct"/>
          </w:tcPr>
          <w:p w14:paraId="0CE2C78E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</w:tcPr>
          <w:p w14:paraId="730E454F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Обоснование выбора товарного рынка</w:t>
            </w:r>
          </w:p>
        </w:tc>
        <w:tc>
          <w:tcPr>
            <w:tcW w:w="3754" w:type="pct"/>
            <w:gridSpan w:val="4"/>
          </w:tcPr>
          <w:p w14:paraId="0585E6C8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По состоянию на 01.01.</w:t>
            </w:r>
            <w:r w:rsidR="00F33F59">
              <w:rPr>
                <w:rFonts w:ascii="Times New Roman" w:hAnsi="Times New Roman" w:cs="Times New Roman"/>
                <w:i/>
                <w:color w:val="000000"/>
              </w:rPr>
              <w:t>2022</w:t>
            </w:r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года рынок </w:t>
            </w:r>
            <w:r w:rsidRPr="001A2A25">
              <w:rPr>
                <w:rFonts w:ascii="Times New Roman" w:hAnsi="Times New Roman" w:cs="Times New Roman"/>
                <w:i/>
              </w:rPr>
              <w:t>оказания услуг по перевозке пассажиров автомобильным транспортом по муниципальным маршрутам регулярных перевозок</w:t>
            </w:r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на территории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район» представлен только коммерческими хозяйствующими субъектами. Основной проблемой для субъектов МСП на данном рынке является низкая окупаемость затрат на муниципальных маршрутах внутри района.</w:t>
            </w:r>
          </w:p>
          <w:p w14:paraId="7CF33C87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Решением проблемы может являться:</w:t>
            </w:r>
          </w:p>
          <w:p w14:paraId="1A65F7E3" w14:textId="77777777" w:rsidR="001A2A25" w:rsidRPr="001A2A25" w:rsidRDefault="001A2A25" w:rsidP="00767E6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1. Корректировка муниципальных маршрутов внутри района, с целью составления более коммерчески выгодных.</w:t>
            </w:r>
          </w:p>
        </w:tc>
      </w:tr>
      <w:tr w:rsidR="001A2A25" w:rsidRPr="00E85198" w14:paraId="57F4D056" w14:textId="77777777" w:rsidTr="00767E67">
        <w:tc>
          <w:tcPr>
            <w:tcW w:w="147" w:type="pct"/>
          </w:tcPr>
          <w:p w14:paraId="37EDB47F" w14:textId="77777777" w:rsidR="001A2A25" w:rsidRPr="001A2A25" w:rsidRDefault="00767E67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1A2A25" w:rsidRPr="001A2A2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98" w:type="pct"/>
          </w:tcPr>
          <w:p w14:paraId="3532320C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Рынок услуг дошкольного образования</w:t>
            </w:r>
          </w:p>
        </w:tc>
        <w:tc>
          <w:tcPr>
            <w:tcW w:w="1625" w:type="pct"/>
          </w:tcPr>
          <w:p w14:paraId="61B6BBE4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доля обучающихся дошкольного возраста в частных образовательных организациях, у индивидуальных предпринимателей, реализующих основные общеобразовательные программы - образовательные программы дошкольного образования, в общей численности обучающихся дошкольного возраста в образовательных организациях, у индивидуальных предпринимателей, реализующих основные общеобразовательные программы - образовательные программы дошкольного образования, процентов</w:t>
            </w:r>
          </w:p>
        </w:tc>
        <w:tc>
          <w:tcPr>
            <w:tcW w:w="579" w:type="pct"/>
          </w:tcPr>
          <w:p w14:paraId="3A53093F" w14:textId="77777777" w:rsidR="001A2A25" w:rsidRPr="001A2A25" w:rsidRDefault="001A2A25" w:rsidP="001A2A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5" w:type="pct"/>
          </w:tcPr>
          <w:p w14:paraId="1E96938D" w14:textId="77777777" w:rsidR="001A2A25" w:rsidRPr="001A2A25" w:rsidRDefault="001A2A25" w:rsidP="001A2A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865" w:type="pct"/>
          </w:tcPr>
          <w:p w14:paraId="11A73DA6" w14:textId="77777777" w:rsidR="001A2A25" w:rsidRPr="001A2A25" w:rsidRDefault="001A2A25" w:rsidP="001A2A25">
            <w:pPr>
              <w:pStyle w:val="ConsPlusNormal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Комитет по образованию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</w:rPr>
              <w:t xml:space="preserve"> район»</w:t>
            </w:r>
            <w:r w:rsidR="008A03BA">
              <w:rPr>
                <w:rFonts w:ascii="Times New Roman" w:hAnsi="Times New Roman" w:cs="Times New Roman"/>
              </w:rPr>
              <w:t xml:space="preserve">, </w:t>
            </w:r>
            <w:r w:rsidR="008A03BA" w:rsidRPr="001A2A25">
              <w:rPr>
                <w:rFonts w:ascii="Times New Roman" w:hAnsi="Times New Roman" w:cs="Times New Roman"/>
              </w:rPr>
              <w:t>Отдел потребительского рынка товаров, услуг и ценообразования</w:t>
            </w:r>
          </w:p>
        </w:tc>
      </w:tr>
      <w:tr w:rsidR="001A2A25" w:rsidRPr="00E85198" w14:paraId="0A40AEE5" w14:textId="77777777" w:rsidTr="00767E67">
        <w:tc>
          <w:tcPr>
            <w:tcW w:w="147" w:type="pct"/>
          </w:tcPr>
          <w:p w14:paraId="65E95492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</w:tcPr>
          <w:p w14:paraId="435E635E" w14:textId="77777777" w:rsidR="001A2A25" w:rsidRPr="001A2A25" w:rsidRDefault="001A2A25" w:rsidP="001A2A2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Обоснование выбора товарного рынка</w:t>
            </w:r>
          </w:p>
        </w:tc>
        <w:tc>
          <w:tcPr>
            <w:tcW w:w="3754" w:type="pct"/>
            <w:gridSpan w:val="4"/>
          </w:tcPr>
          <w:p w14:paraId="1716F06E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По состоянию на 01.01.</w:t>
            </w:r>
            <w:r w:rsidR="00F33F59">
              <w:rPr>
                <w:rFonts w:ascii="Times New Roman" w:hAnsi="Times New Roman" w:cs="Times New Roman"/>
                <w:i/>
                <w:color w:val="000000"/>
              </w:rPr>
              <w:t>2022</w:t>
            </w:r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года </w:t>
            </w:r>
            <w:r w:rsidRPr="001A2A25">
              <w:rPr>
                <w:rFonts w:ascii="Times New Roman" w:hAnsi="Times New Roman" w:cs="Times New Roman"/>
                <w:i/>
              </w:rPr>
              <w:t xml:space="preserve">рынок услуг дошкольного образования </w:t>
            </w:r>
            <w:r w:rsidRPr="001A2A25">
              <w:rPr>
                <w:rFonts w:ascii="Times New Roman" w:hAnsi="Times New Roman" w:cs="Times New Roman"/>
                <w:i/>
                <w:color w:val="000000"/>
              </w:rPr>
              <w:t>на территории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район» представлен только бюджетными учреждениями. Отсутствие частных учреждений обусловлено насыщенностью рынка дошкольного образования услугами бюджетных учреждений, большими объемами необходимых вложений, и, как следствие, долгой их окупаемостью.</w:t>
            </w:r>
          </w:p>
          <w:p w14:paraId="66127949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Способами решения проблемы отсутствия могут быть:</w:t>
            </w:r>
          </w:p>
          <w:p w14:paraId="6DC3D0BD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1. Развитие сектора частных услуг дошкольного образования путем предоставления муниципальной недвижимости для ведения деятельности.</w:t>
            </w:r>
          </w:p>
          <w:p w14:paraId="0C2BE018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2. Формирование доступного населению диапазона цен на частные услуги дошкольного образования.</w:t>
            </w:r>
          </w:p>
        </w:tc>
      </w:tr>
      <w:tr w:rsidR="001A2A25" w:rsidRPr="00E85198" w14:paraId="5636E41B" w14:textId="77777777" w:rsidTr="00767E67">
        <w:tc>
          <w:tcPr>
            <w:tcW w:w="147" w:type="pct"/>
            <w:vMerge w:val="restart"/>
          </w:tcPr>
          <w:p w14:paraId="6E82472D" w14:textId="77777777" w:rsidR="001A2A25" w:rsidRPr="001A2A25" w:rsidRDefault="00767E67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  <w:r w:rsidR="001A2A25" w:rsidRPr="001A2A2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98" w:type="pct"/>
          </w:tcPr>
          <w:p w14:paraId="16F18E33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  <w:b/>
              </w:rPr>
              <w:t>Рынок услуг общего образования</w:t>
            </w:r>
          </w:p>
        </w:tc>
        <w:tc>
          <w:tcPr>
            <w:tcW w:w="1625" w:type="pct"/>
          </w:tcPr>
          <w:p w14:paraId="4BE8EFF3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Доля обучающихся в частных образовательных организациях, реализующих основные общеобразовательные программы - образовательные программы начального общего, основного общего, среднего общего образования, в общем числе обучающихся в образовательных организациях, реализующих основные общеобразовательные программы - образовательные программы начального общего, основного общего, среднего общего образования, процентов</w:t>
            </w:r>
          </w:p>
        </w:tc>
        <w:tc>
          <w:tcPr>
            <w:tcW w:w="579" w:type="pct"/>
          </w:tcPr>
          <w:p w14:paraId="424A2AAC" w14:textId="77777777" w:rsidR="001A2A25" w:rsidRPr="001A2A25" w:rsidRDefault="001A2A25" w:rsidP="001A2A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85" w:type="pct"/>
          </w:tcPr>
          <w:p w14:paraId="3253E9D1" w14:textId="77777777" w:rsidR="001A2A25" w:rsidRPr="001A2A25" w:rsidRDefault="001A2A25" w:rsidP="001A2A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5" w:type="pct"/>
          </w:tcPr>
          <w:p w14:paraId="583DCEE4" w14:textId="77777777" w:rsidR="001A2A25" w:rsidRPr="001A2A25" w:rsidRDefault="001A2A25" w:rsidP="001A2A25">
            <w:pPr>
              <w:pStyle w:val="ConsPlusNormal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Комитет по образованию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</w:rPr>
              <w:t xml:space="preserve"> район»</w:t>
            </w:r>
          </w:p>
        </w:tc>
      </w:tr>
      <w:tr w:rsidR="001A2A25" w:rsidRPr="00E85198" w14:paraId="0421FEC0" w14:textId="77777777" w:rsidTr="00767E67">
        <w:tc>
          <w:tcPr>
            <w:tcW w:w="147" w:type="pct"/>
            <w:vMerge/>
          </w:tcPr>
          <w:p w14:paraId="12D9D380" w14:textId="77777777" w:rsidR="001A2A25" w:rsidRPr="001A2A25" w:rsidRDefault="001A2A25" w:rsidP="001A2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pct"/>
          </w:tcPr>
          <w:p w14:paraId="49939A5C" w14:textId="77777777" w:rsidR="001A2A25" w:rsidRPr="001A2A25" w:rsidRDefault="001A2A25" w:rsidP="001A2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Обоснование выбора товарного рынка</w:t>
            </w:r>
          </w:p>
        </w:tc>
        <w:tc>
          <w:tcPr>
            <w:tcW w:w="3754" w:type="pct"/>
            <w:gridSpan w:val="4"/>
          </w:tcPr>
          <w:p w14:paraId="3E95927D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По состоянию на 01.01.</w:t>
            </w:r>
            <w:r w:rsidR="00F33F59">
              <w:rPr>
                <w:rFonts w:ascii="Times New Roman" w:hAnsi="Times New Roman" w:cs="Times New Roman"/>
                <w:i/>
                <w:color w:val="000000"/>
              </w:rPr>
              <w:t>2022</w:t>
            </w:r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года </w:t>
            </w:r>
            <w:r w:rsidRPr="001A2A25">
              <w:rPr>
                <w:rFonts w:ascii="Times New Roman" w:hAnsi="Times New Roman" w:cs="Times New Roman"/>
                <w:i/>
              </w:rPr>
              <w:t xml:space="preserve">рынок услуг общего образования </w:t>
            </w:r>
            <w:r w:rsidRPr="001A2A25">
              <w:rPr>
                <w:rFonts w:ascii="Times New Roman" w:hAnsi="Times New Roman" w:cs="Times New Roman"/>
                <w:i/>
                <w:color w:val="000000"/>
              </w:rPr>
              <w:t>на территории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район» представлен только бюджетными учреждениями. Отсутствие частных учреждений обусловлено насыщенностью рынка общего образования услугами бюджетных учреждений, большими объемами необходимых вложений, и, как следствие, долгой их окупаемостью.</w:t>
            </w:r>
          </w:p>
          <w:p w14:paraId="0B21A1CD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Способами решения проблемы отсутствия могут быть:</w:t>
            </w:r>
          </w:p>
          <w:p w14:paraId="2448E787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1. Развитие сектора частных услуг общего образования путем предоставления муниципальной недвижимости для ведения деятельности.</w:t>
            </w:r>
          </w:p>
          <w:p w14:paraId="1BE6E669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2. Формирование доступного населению диапазона цен на частные услуги общего образования.</w:t>
            </w:r>
          </w:p>
        </w:tc>
      </w:tr>
      <w:tr w:rsidR="001A2A25" w:rsidRPr="00E85198" w14:paraId="5DBB3E3D" w14:textId="77777777" w:rsidTr="00767E67">
        <w:tc>
          <w:tcPr>
            <w:tcW w:w="147" w:type="pct"/>
          </w:tcPr>
          <w:p w14:paraId="2736AC7F" w14:textId="77777777" w:rsidR="001A2A25" w:rsidRPr="001A2A25" w:rsidRDefault="00767E67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1A2A25" w:rsidRPr="001A2A2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98" w:type="pct"/>
          </w:tcPr>
          <w:p w14:paraId="77844612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  <w:b/>
              </w:rPr>
              <w:t>Рынок услуг дополнительного образования</w:t>
            </w:r>
          </w:p>
        </w:tc>
        <w:tc>
          <w:tcPr>
            <w:tcW w:w="1625" w:type="pct"/>
          </w:tcPr>
          <w:p w14:paraId="28811AC0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Доля организаций частной формы собственности в сфере услуг дополнительного образования детей, процентов</w:t>
            </w:r>
          </w:p>
        </w:tc>
        <w:tc>
          <w:tcPr>
            <w:tcW w:w="579" w:type="pct"/>
          </w:tcPr>
          <w:p w14:paraId="7BEBF51D" w14:textId="77777777" w:rsidR="001A2A25" w:rsidRPr="001A2A25" w:rsidRDefault="001A2A25" w:rsidP="001A2A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85" w:type="pct"/>
          </w:tcPr>
          <w:p w14:paraId="262750AC" w14:textId="77777777" w:rsidR="001A2A25" w:rsidRPr="001A2A25" w:rsidRDefault="001A2A25" w:rsidP="001A2A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65" w:type="pct"/>
          </w:tcPr>
          <w:p w14:paraId="4D4EA921" w14:textId="77777777" w:rsidR="001A2A25" w:rsidRPr="001A2A25" w:rsidRDefault="001A2A25" w:rsidP="001A2A25">
            <w:pPr>
              <w:pStyle w:val="ConsPlusNormal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Комитет по образованию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</w:rPr>
              <w:t xml:space="preserve"> район»</w:t>
            </w:r>
          </w:p>
        </w:tc>
      </w:tr>
      <w:tr w:rsidR="001A2A25" w:rsidRPr="00E85198" w14:paraId="285563E8" w14:textId="77777777" w:rsidTr="00767E67">
        <w:tc>
          <w:tcPr>
            <w:tcW w:w="147" w:type="pct"/>
          </w:tcPr>
          <w:p w14:paraId="734F8F89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</w:tcPr>
          <w:p w14:paraId="4E4271C1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Обоснование выбора товарного рынка</w:t>
            </w:r>
          </w:p>
        </w:tc>
        <w:tc>
          <w:tcPr>
            <w:tcW w:w="3754" w:type="pct"/>
            <w:gridSpan w:val="4"/>
          </w:tcPr>
          <w:p w14:paraId="6612E409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По состоянию на 01.01.</w:t>
            </w:r>
            <w:r w:rsidR="00F33F59">
              <w:rPr>
                <w:rFonts w:ascii="Times New Roman" w:hAnsi="Times New Roman" w:cs="Times New Roman"/>
                <w:i/>
                <w:color w:val="000000"/>
              </w:rPr>
              <w:t>2022</w:t>
            </w:r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года </w:t>
            </w:r>
            <w:r w:rsidRPr="001A2A25">
              <w:rPr>
                <w:rFonts w:ascii="Times New Roman" w:hAnsi="Times New Roman" w:cs="Times New Roman"/>
                <w:i/>
              </w:rPr>
              <w:t xml:space="preserve">рынок услуг дополнительного образования </w:t>
            </w:r>
            <w:r w:rsidRPr="001A2A25">
              <w:rPr>
                <w:rFonts w:ascii="Times New Roman" w:hAnsi="Times New Roman" w:cs="Times New Roman"/>
                <w:i/>
                <w:color w:val="000000"/>
              </w:rPr>
              <w:t>на территории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район» представлен только бюджетными учреждениями. Отсутствие частных учреждений обусловлено большими объемами необходимых вложений.</w:t>
            </w:r>
          </w:p>
          <w:p w14:paraId="7DC30ED3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Способами решения проблемы отсутствия могут быть:</w:t>
            </w:r>
          </w:p>
          <w:p w14:paraId="3F1CA186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1. Развитие сектора частных услуг дополнительного образования путем предоставления муниципальной недвижимости для ведения деятельности.</w:t>
            </w:r>
          </w:p>
          <w:p w14:paraId="486D68AC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2. Формирование доступного населению диапазона цен на частные услуги дополнительного образования.</w:t>
            </w:r>
          </w:p>
        </w:tc>
      </w:tr>
      <w:tr w:rsidR="001A2A25" w:rsidRPr="00E85198" w14:paraId="15D50146" w14:textId="77777777" w:rsidTr="00767E67">
        <w:tc>
          <w:tcPr>
            <w:tcW w:w="147" w:type="pct"/>
          </w:tcPr>
          <w:p w14:paraId="6EE67174" w14:textId="77777777" w:rsidR="001A2A25" w:rsidRPr="001A2A25" w:rsidRDefault="00767E67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9.</w:t>
            </w:r>
            <w:r w:rsidR="001A2A25" w:rsidRPr="001A2A2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98" w:type="pct"/>
          </w:tcPr>
          <w:p w14:paraId="199B557F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  <w:b/>
              </w:rPr>
              <w:t>Рынок реализации сельскохозяйственной продукции</w:t>
            </w:r>
          </w:p>
        </w:tc>
        <w:tc>
          <w:tcPr>
            <w:tcW w:w="1625" w:type="pct"/>
          </w:tcPr>
          <w:p w14:paraId="772BA168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Доля сельскохозяйственных потребительских кооперативов в общем объеме реализации сельскохозяйственной продукции, процентов</w:t>
            </w:r>
          </w:p>
        </w:tc>
        <w:tc>
          <w:tcPr>
            <w:tcW w:w="579" w:type="pct"/>
          </w:tcPr>
          <w:p w14:paraId="5FDBFC6E" w14:textId="77777777" w:rsidR="001A2A25" w:rsidRPr="001A2A25" w:rsidRDefault="001A2A25" w:rsidP="001A2A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685" w:type="pct"/>
          </w:tcPr>
          <w:p w14:paraId="156FE64C" w14:textId="77777777" w:rsidR="001A2A25" w:rsidRPr="001A2A25" w:rsidRDefault="001A2A25" w:rsidP="001A2A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65" w:type="pct"/>
          </w:tcPr>
          <w:p w14:paraId="00E2BF64" w14:textId="77777777" w:rsidR="001A2A25" w:rsidRPr="001A2A25" w:rsidRDefault="001A2A25" w:rsidP="001A2A25">
            <w:pPr>
              <w:pStyle w:val="ConsPlusNormal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Отдел по сельскому хозяйству</w:t>
            </w:r>
          </w:p>
        </w:tc>
      </w:tr>
      <w:tr w:rsidR="001A2A25" w:rsidRPr="00E85198" w14:paraId="30B011CB" w14:textId="77777777" w:rsidTr="00767E67">
        <w:tc>
          <w:tcPr>
            <w:tcW w:w="147" w:type="pct"/>
          </w:tcPr>
          <w:p w14:paraId="279E98C6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</w:tcPr>
          <w:p w14:paraId="0A57A7B5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Обоснование выбора товарного рынка</w:t>
            </w:r>
          </w:p>
        </w:tc>
        <w:tc>
          <w:tcPr>
            <w:tcW w:w="3754" w:type="pct"/>
            <w:gridSpan w:val="4"/>
          </w:tcPr>
          <w:p w14:paraId="5FC97653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По состоянию на 01.01.</w:t>
            </w:r>
            <w:r w:rsidR="00F33F59">
              <w:rPr>
                <w:rFonts w:ascii="Times New Roman" w:hAnsi="Times New Roman" w:cs="Times New Roman"/>
                <w:i/>
                <w:color w:val="000000"/>
              </w:rPr>
              <w:t>2022</w:t>
            </w:r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года на </w:t>
            </w:r>
            <w:r w:rsidRPr="001A2A25">
              <w:rPr>
                <w:rFonts w:ascii="Times New Roman" w:hAnsi="Times New Roman" w:cs="Times New Roman"/>
                <w:i/>
              </w:rPr>
              <w:t xml:space="preserve">рынке реализации сельскохозяйственной продукции </w:t>
            </w:r>
            <w:r w:rsidRPr="001A2A25">
              <w:rPr>
                <w:rFonts w:ascii="Times New Roman" w:hAnsi="Times New Roman" w:cs="Times New Roman"/>
                <w:i/>
                <w:color w:val="000000"/>
              </w:rPr>
              <w:t>на территории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район» представлен 5 сельскохозяйственными кооперативами и 70 КФХ. Основными проблемами участников данного рынка являются:</w:t>
            </w:r>
          </w:p>
          <w:p w14:paraId="4ECD2CC0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1. Нехватка квалифицированных кадров.</w:t>
            </w:r>
          </w:p>
          <w:p w14:paraId="303A94C6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2. 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</w:rPr>
              <w:t>Незакрепляемость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специалистов на сельской территории ввиду низкого уровня заработной платы, а также проблем с наличием жилья.</w:t>
            </w:r>
          </w:p>
          <w:p w14:paraId="526A2D4C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3. Моральное и физическое устаревание материально-технической базы.</w:t>
            </w:r>
          </w:p>
          <w:p w14:paraId="4E588D62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Способами решения могут быть:</w:t>
            </w:r>
          </w:p>
          <w:p w14:paraId="3634BB19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1.Привлечение молодых квалифицированных специалистов, в том числе выпускников сельскохозяйственных учебных заведений.</w:t>
            </w:r>
          </w:p>
          <w:p w14:paraId="1FFA8766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2. Повышение уровня заработной платы путем увеличения производимых объемов продукции.</w:t>
            </w:r>
          </w:p>
          <w:p w14:paraId="69291B4F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3. Обеспечение молодых специалистов жильем на условиях социального найма, либо участия их в иных государственных программах.</w:t>
            </w:r>
          </w:p>
          <w:p w14:paraId="69099BEF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4. Подготовка заявок для получения 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</w:rPr>
              <w:t>грантовой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поддержки в Министерство сельского хозяйства Иркутской области.</w:t>
            </w:r>
          </w:p>
        </w:tc>
      </w:tr>
      <w:tr w:rsidR="001A2A25" w:rsidRPr="00E85198" w14:paraId="25C656D5" w14:textId="77777777" w:rsidTr="00767E67">
        <w:tc>
          <w:tcPr>
            <w:tcW w:w="147" w:type="pct"/>
            <w:vMerge w:val="restart"/>
          </w:tcPr>
          <w:p w14:paraId="6DA756C9" w14:textId="77777777" w:rsidR="001A2A25" w:rsidRPr="001A2A25" w:rsidRDefault="001A2A25" w:rsidP="00767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</w:t>
            </w:r>
            <w:r w:rsidR="00767E67">
              <w:rPr>
                <w:rFonts w:ascii="Times New Roman" w:hAnsi="Times New Roman" w:cs="Times New Roman"/>
              </w:rPr>
              <w:t>0</w:t>
            </w:r>
            <w:r w:rsidRPr="001A2A2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98" w:type="pct"/>
          </w:tcPr>
          <w:p w14:paraId="47B94625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1625" w:type="pct"/>
          </w:tcPr>
          <w:p w14:paraId="29C4CD4A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доме, процентов</w:t>
            </w:r>
          </w:p>
        </w:tc>
        <w:tc>
          <w:tcPr>
            <w:tcW w:w="579" w:type="pct"/>
          </w:tcPr>
          <w:p w14:paraId="7E044D2C" w14:textId="77777777" w:rsidR="001A2A25" w:rsidRPr="001A2A25" w:rsidRDefault="001A2A25" w:rsidP="001A2A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685" w:type="pct"/>
          </w:tcPr>
          <w:p w14:paraId="06118128" w14:textId="77777777" w:rsidR="001A2A25" w:rsidRPr="001A2A25" w:rsidRDefault="001A2A25" w:rsidP="001A2A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65" w:type="pct"/>
          </w:tcPr>
          <w:p w14:paraId="68948BDC" w14:textId="77777777" w:rsidR="001A2A25" w:rsidRPr="001A2A25" w:rsidRDefault="001A2A25" w:rsidP="001A2A25">
            <w:pPr>
              <w:pStyle w:val="ConsPlusNormal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Отдел по жилищно-коммунальному хозяйству</w:t>
            </w:r>
          </w:p>
        </w:tc>
      </w:tr>
      <w:tr w:rsidR="001A2A25" w:rsidRPr="00E85198" w14:paraId="6A17CCAF" w14:textId="77777777" w:rsidTr="00767E67">
        <w:tc>
          <w:tcPr>
            <w:tcW w:w="147" w:type="pct"/>
            <w:vMerge/>
          </w:tcPr>
          <w:p w14:paraId="44FDF009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</w:tcPr>
          <w:p w14:paraId="5CEE6E1F" w14:textId="77777777" w:rsidR="001A2A25" w:rsidRPr="001A2A25" w:rsidRDefault="001A2A25" w:rsidP="001A2A2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Обоснование выбора товарного рынка</w:t>
            </w:r>
          </w:p>
        </w:tc>
        <w:tc>
          <w:tcPr>
            <w:tcW w:w="3754" w:type="pct"/>
            <w:gridSpan w:val="4"/>
          </w:tcPr>
          <w:p w14:paraId="420387D5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По состоянию на 01.01.</w:t>
            </w:r>
            <w:r w:rsidR="00F33F59">
              <w:rPr>
                <w:rFonts w:ascii="Times New Roman" w:hAnsi="Times New Roman" w:cs="Times New Roman"/>
                <w:i/>
                <w:color w:val="000000"/>
              </w:rPr>
              <w:t>2022</w:t>
            </w:r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года рынок </w:t>
            </w:r>
            <w:r w:rsidRPr="001A2A25">
              <w:rPr>
                <w:rFonts w:ascii="Times New Roman" w:hAnsi="Times New Roman" w:cs="Times New Roman"/>
                <w:i/>
              </w:rPr>
              <w:t xml:space="preserve">выполнения работ по содержанию и текущему ремонту общего имущества собственников помещений в многоквартирном доме </w:t>
            </w:r>
            <w:r w:rsidRPr="001A2A25">
              <w:rPr>
                <w:rFonts w:ascii="Times New Roman" w:hAnsi="Times New Roman" w:cs="Times New Roman"/>
                <w:i/>
                <w:color w:val="000000"/>
              </w:rPr>
              <w:t>на территории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район» представлен только коммерческими хозяйствующими субъектами.</w:t>
            </w:r>
          </w:p>
          <w:p w14:paraId="1C7ED7CA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Основной проблемой хозяйствующих субъектов, осуществляющих деятельность на этом рынке является высокий процент неплательщиков.</w:t>
            </w:r>
          </w:p>
          <w:p w14:paraId="492918F4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Способами решения могут быть:</w:t>
            </w:r>
          </w:p>
          <w:p w14:paraId="48AF27CD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1. Ужесточение мер по отношению к неплательщикам.</w:t>
            </w:r>
          </w:p>
          <w:p w14:paraId="0296B12D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2. Повышение сборов задолженности в том числе через в судебном порядке.</w:t>
            </w:r>
          </w:p>
        </w:tc>
      </w:tr>
      <w:tr w:rsidR="001A2A25" w:rsidRPr="00E85198" w14:paraId="273C24C5" w14:textId="77777777" w:rsidTr="00767E67">
        <w:tc>
          <w:tcPr>
            <w:tcW w:w="147" w:type="pct"/>
            <w:vMerge w:val="restart"/>
          </w:tcPr>
          <w:p w14:paraId="2E143E67" w14:textId="77777777" w:rsidR="001A2A25" w:rsidRPr="001A2A25" w:rsidRDefault="001A2A25" w:rsidP="00767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</w:t>
            </w:r>
            <w:r w:rsidR="00767E67">
              <w:rPr>
                <w:rFonts w:ascii="Times New Roman" w:hAnsi="Times New Roman" w:cs="Times New Roman"/>
              </w:rPr>
              <w:t>1</w:t>
            </w:r>
            <w:r w:rsidRPr="001A2A2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98" w:type="pct"/>
          </w:tcPr>
          <w:p w14:paraId="59AAC451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Сфера наружной рекламы</w:t>
            </w:r>
          </w:p>
        </w:tc>
        <w:tc>
          <w:tcPr>
            <w:tcW w:w="1625" w:type="pct"/>
          </w:tcPr>
          <w:p w14:paraId="073A3B89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доля организаций частной формы собственности в сфере наружной рекламы, процентов</w:t>
            </w:r>
          </w:p>
        </w:tc>
        <w:tc>
          <w:tcPr>
            <w:tcW w:w="579" w:type="pct"/>
          </w:tcPr>
          <w:p w14:paraId="600A9DA8" w14:textId="77777777" w:rsidR="001A2A25" w:rsidRPr="001A2A25" w:rsidRDefault="001A2A25" w:rsidP="001A2A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5" w:type="pct"/>
          </w:tcPr>
          <w:p w14:paraId="124F1A4A" w14:textId="77777777" w:rsidR="001A2A25" w:rsidRPr="001A2A25" w:rsidRDefault="001A2A25" w:rsidP="001A2A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65" w:type="pct"/>
          </w:tcPr>
          <w:p w14:paraId="7FB03DB4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Отдел экономического анализа и прогнозирования </w:t>
            </w:r>
            <w:r w:rsidRPr="001A2A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комитета по экономике и финансам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E85198" w14:paraId="79901A7D" w14:textId="77777777" w:rsidTr="00767E67">
        <w:tc>
          <w:tcPr>
            <w:tcW w:w="147" w:type="pct"/>
            <w:vMerge/>
          </w:tcPr>
          <w:p w14:paraId="495B4F24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</w:tcPr>
          <w:p w14:paraId="4EF7ED0C" w14:textId="77777777" w:rsidR="001A2A25" w:rsidRPr="001A2A25" w:rsidRDefault="001A2A25" w:rsidP="001A2A2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Обоснование выбора товарного рынка</w:t>
            </w:r>
          </w:p>
        </w:tc>
        <w:tc>
          <w:tcPr>
            <w:tcW w:w="3754" w:type="pct"/>
            <w:gridSpan w:val="4"/>
          </w:tcPr>
          <w:p w14:paraId="184DBE74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По состоянию на 01.01.</w:t>
            </w:r>
            <w:r w:rsidR="00F33F59">
              <w:rPr>
                <w:rFonts w:ascii="Times New Roman" w:hAnsi="Times New Roman" w:cs="Times New Roman"/>
                <w:i/>
                <w:color w:val="000000"/>
              </w:rPr>
              <w:t>2022</w:t>
            </w:r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года на территории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район» отсутствуют хозяйствующие субъекты, осуществляющие деятельность в сфере наружной рекламы. Отсутствие представителей МСП на данном рынке обусловлено нерентабельностью вложений в бизнес подобного рода на территории района.</w:t>
            </w:r>
          </w:p>
        </w:tc>
      </w:tr>
      <w:tr w:rsidR="001A2A25" w:rsidRPr="00E85198" w14:paraId="4AC3546D" w14:textId="77777777" w:rsidTr="00767E67">
        <w:tc>
          <w:tcPr>
            <w:tcW w:w="147" w:type="pct"/>
            <w:vMerge w:val="restart"/>
          </w:tcPr>
          <w:p w14:paraId="28553003" w14:textId="77777777" w:rsidR="001A2A25" w:rsidRPr="001A2A25" w:rsidRDefault="001A2A25" w:rsidP="00767E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</w:t>
            </w:r>
            <w:r w:rsidR="00767E67">
              <w:rPr>
                <w:rFonts w:ascii="Times New Roman" w:hAnsi="Times New Roman" w:cs="Times New Roman"/>
              </w:rPr>
              <w:t>2</w:t>
            </w:r>
            <w:r w:rsidRPr="001A2A2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98" w:type="pct"/>
          </w:tcPr>
          <w:p w14:paraId="671FADA4" w14:textId="7BCCFDDF" w:rsidR="001A2A25" w:rsidRPr="001A2A25" w:rsidRDefault="001C43AC" w:rsidP="001A2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25" w:type="pct"/>
          </w:tcPr>
          <w:p w14:paraId="45556284" w14:textId="77777777" w:rsidR="001A2A25" w:rsidRPr="001A2A25" w:rsidRDefault="001A2A25" w:rsidP="001A2A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доля хозяйствующих субъектов негосударственных форм собственности в общем обороте розничной торговли, процентов</w:t>
            </w:r>
          </w:p>
        </w:tc>
        <w:tc>
          <w:tcPr>
            <w:tcW w:w="579" w:type="pct"/>
          </w:tcPr>
          <w:p w14:paraId="77B1380B" w14:textId="77777777" w:rsidR="001A2A25" w:rsidRPr="001A2A25" w:rsidRDefault="001A2A25" w:rsidP="001A2A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85" w:type="pct"/>
          </w:tcPr>
          <w:p w14:paraId="64BFF2E2" w14:textId="77777777" w:rsidR="001A2A25" w:rsidRPr="001A2A25" w:rsidRDefault="001A2A25" w:rsidP="001A2A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65" w:type="pct"/>
          </w:tcPr>
          <w:p w14:paraId="32D5AFBB" w14:textId="77777777" w:rsidR="001A2A25" w:rsidRPr="001A2A25" w:rsidRDefault="001A2A25" w:rsidP="001A2A25">
            <w:pPr>
              <w:pStyle w:val="ConsPlusNormal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Отдел экономического анализа и прогнозирования комитета по экономике и финансам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</w:rPr>
              <w:t xml:space="preserve"> район»</w:t>
            </w:r>
          </w:p>
        </w:tc>
      </w:tr>
      <w:tr w:rsidR="001A2A25" w:rsidRPr="00E85198" w14:paraId="02CCA014" w14:textId="77777777" w:rsidTr="00767E67">
        <w:trPr>
          <w:trHeight w:val="2385"/>
        </w:trPr>
        <w:tc>
          <w:tcPr>
            <w:tcW w:w="147" w:type="pct"/>
            <w:vMerge/>
          </w:tcPr>
          <w:p w14:paraId="428ABBFB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</w:tcPr>
          <w:p w14:paraId="5F5A529D" w14:textId="77777777" w:rsidR="001A2A25" w:rsidRPr="001A2A25" w:rsidRDefault="001A2A25" w:rsidP="001A2A2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Обоснование выбора товарного рынка</w:t>
            </w:r>
          </w:p>
        </w:tc>
        <w:tc>
          <w:tcPr>
            <w:tcW w:w="3754" w:type="pct"/>
            <w:gridSpan w:val="4"/>
          </w:tcPr>
          <w:p w14:paraId="27204759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По состоянию на 01.01.</w:t>
            </w:r>
            <w:r w:rsidR="00F33F59">
              <w:rPr>
                <w:rFonts w:ascii="Times New Roman" w:hAnsi="Times New Roman" w:cs="Times New Roman"/>
                <w:i/>
                <w:color w:val="000000"/>
              </w:rPr>
              <w:t>2022</w:t>
            </w:r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года сфера розничной торговли</w:t>
            </w:r>
            <w:r w:rsidRPr="001A2A25">
              <w:rPr>
                <w:rFonts w:ascii="Times New Roman" w:hAnsi="Times New Roman" w:cs="Times New Roman"/>
                <w:i/>
              </w:rPr>
              <w:t xml:space="preserve"> </w:t>
            </w:r>
            <w:r w:rsidRPr="001A2A25">
              <w:rPr>
                <w:rFonts w:ascii="Times New Roman" w:hAnsi="Times New Roman" w:cs="Times New Roman"/>
                <w:i/>
                <w:color w:val="000000"/>
              </w:rPr>
              <w:t>на территории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</w:rPr>
              <w:t xml:space="preserve"> район» представлена только коммерческими хозяйствующими субъектами.</w:t>
            </w:r>
          </w:p>
          <w:p w14:paraId="1C5DF3E8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Основными проблемами субъектов МСП в сфере розничной торговли являются:</w:t>
            </w:r>
          </w:p>
          <w:p w14:paraId="5B62C533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1. Низкий уровень оборотных средств у СМСП.</w:t>
            </w:r>
          </w:p>
          <w:p w14:paraId="77341F06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2. Низкая покупательная способность населения.</w:t>
            </w:r>
          </w:p>
          <w:p w14:paraId="25971FCB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3. Перенасыщенность рынка.</w:t>
            </w:r>
          </w:p>
          <w:p w14:paraId="31AB76E7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Возможными решениями могут быть:</w:t>
            </w:r>
          </w:p>
          <w:p w14:paraId="19FD52B0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1. Пополнение оборотных средств путем получения займов на цели развития и поддержания бизнеса.</w:t>
            </w:r>
          </w:p>
          <w:p w14:paraId="2659EA74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</w:rPr>
              <w:t>2. Снижение цен на продаваемые товары (демпинг).</w:t>
            </w:r>
          </w:p>
          <w:p w14:paraId="628426AD" w14:textId="77777777" w:rsidR="001A2A25" w:rsidRPr="001A2A25" w:rsidRDefault="001A2A25" w:rsidP="001A2A25">
            <w:pPr>
              <w:pStyle w:val="ConsPlusNormal"/>
              <w:ind w:firstLine="0"/>
              <w:rPr>
                <w:rFonts w:ascii="Times New Roman" w:hAnsi="Times New Roman" w:cs="Times New Roman"/>
                <w:i/>
              </w:rPr>
            </w:pPr>
            <w:r w:rsidRPr="001A2A25">
              <w:rPr>
                <w:rFonts w:ascii="Times New Roman" w:hAnsi="Times New Roman" w:cs="Times New Roman"/>
                <w:i/>
              </w:rPr>
              <w:t>3.Предложение новых продуктов и услуг.</w:t>
            </w:r>
          </w:p>
        </w:tc>
      </w:tr>
    </w:tbl>
    <w:p w14:paraId="7F25E1F3" w14:textId="77777777" w:rsidR="00EE7169" w:rsidRDefault="00EE7169" w:rsidP="001A2A25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8"/>
        </w:rPr>
      </w:pPr>
    </w:p>
    <w:p w14:paraId="6B5A1A71" w14:textId="77777777" w:rsidR="00B528F9" w:rsidRDefault="00B528F9" w:rsidP="001A2A25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Начальник отдела экономического</w:t>
      </w:r>
    </w:p>
    <w:p w14:paraId="7AB558DC" w14:textId="77777777" w:rsidR="00F33F59" w:rsidRDefault="00B528F9" w:rsidP="001A2A25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анализа и прогнозирования</w:t>
      </w:r>
      <w:r w:rsidR="00F33F59">
        <w:rPr>
          <w:rFonts w:ascii="Times New Roman" w:hAnsi="Times New Roman" w:cs="Times New Roman"/>
          <w:sz w:val="24"/>
          <w:szCs w:val="28"/>
        </w:rPr>
        <w:t xml:space="preserve"> </w:t>
      </w:r>
      <w:r w:rsidR="00EE7169">
        <w:rPr>
          <w:rFonts w:ascii="Times New Roman" w:hAnsi="Times New Roman" w:cs="Times New Roman"/>
          <w:sz w:val="24"/>
          <w:szCs w:val="28"/>
        </w:rPr>
        <w:t xml:space="preserve">комитета по экономике и финансам </w:t>
      </w:r>
    </w:p>
    <w:p w14:paraId="1A1EDAD9" w14:textId="77777777" w:rsidR="00F33F59" w:rsidRDefault="00B528F9" w:rsidP="001A2A25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а</w:t>
      </w:r>
      <w:r w:rsidR="00EE7169">
        <w:rPr>
          <w:rFonts w:ascii="Times New Roman" w:hAnsi="Times New Roman" w:cs="Times New Roman"/>
          <w:sz w:val="24"/>
          <w:szCs w:val="28"/>
        </w:rPr>
        <w:t>дминистрации</w:t>
      </w:r>
      <w:r w:rsidR="00F33F59">
        <w:rPr>
          <w:rFonts w:ascii="Times New Roman" w:hAnsi="Times New Roman" w:cs="Times New Roman"/>
          <w:sz w:val="24"/>
          <w:szCs w:val="28"/>
        </w:rPr>
        <w:t xml:space="preserve"> </w:t>
      </w:r>
      <w:r w:rsidR="00EE7169">
        <w:rPr>
          <w:rFonts w:ascii="Times New Roman" w:hAnsi="Times New Roman" w:cs="Times New Roman"/>
          <w:sz w:val="24"/>
          <w:szCs w:val="28"/>
        </w:rPr>
        <w:t xml:space="preserve">муниципального образования </w:t>
      </w:r>
    </w:p>
    <w:p w14:paraId="2CBE721A" w14:textId="77777777" w:rsidR="001A2A25" w:rsidRDefault="00EE7169" w:rsidP="001A2A25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</w:t>
      </w:r>
      <w:proofErr w:type="spellStart"/>
      <w:r>
        <w:rPr>
          <w:rFonts w:ascii="Times New Roman" w:hAnsi="Times New Roman" w:cs="Times New Roman"/>
          <w:sz w:val="24"/>
          <w:szCs w:val="28"/>
        </w:rPr>
        <w:t>Заларинский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8"/>
        </w:rPr>
        <w:t xml:space="preserve">район»   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              </w:t>
      </w:r>
      <w:r w:rsidR="00F33F59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  </w:t>
      </w:r>
      <w:proofErr w:type="spellStart"/>
      <w:r w:rsidR="00B528F9">
        <w:rPr>
          <w:rFonts w:ascii="Times New Roman" w:hAnsi="Times New Roman" w:cs="Times New Roman"/>
          <w:sz w:val="24"/>
          <w:szCs w:val="28"/>
        </w:rPr>
        <w:t>Потан</w:t>
      </w:r>
      <w:proofErr w:type="spellEnd"/>
      <w:r w:rsidR="00B528F9">
        <w:rPr>
          <w:rFonts w:ascii="Times New Roman" w:hAnsi="Times New Roman" w:cs="Times New Roman"/>
          <w:sz w:val="24"/>
          <w:szCs w:val="28"/>
        </w:rPr>
        <w:t xml:space="preserve"> Т.Н.</w:t>
      </w:r>
    </w:p>
    <w:p w14:paraId="212C1CEC" w14:textId="77777777" w:rsidR="001A2A25" w:rsidRPr="007335D0" w:rsidRDefault="00F33F59" w:rsidP="001A2A25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 xml:space="preserve">                   </w:t>
      </w:r>
    </w:p>
    <w:p w14:paraId="345E5C88" w14:textId="77777777" w:rsidR="001A2A25" w:rsidRDefault="001A2A25" w:rsidP="001A2A2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№2</w:t>
      </w:r>
    </w:p>
    <w:p w14:paraId="23109C3C" w14:textId="77777777" w:rsidR="001A2A25" w:rsidRDefault="001A2A25" w:rsidP="001A2A2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</w:t>
      </w:r>
      <w:r w:rsidR="008A03BA">
        <w:rPr>
          <w:rFonts w:ascii="Times New Roman" w:hAnsi="Times New Roman" w:cs="Times New Roman"/>
          <w:sz w:val="26"/>
          <w:szCs w:val="26"/>
        </w:rPr>
        <w:t>Постановлению</w:t>
      </w:r>
    </w:p>
    <w:p w14:paraId="4F466092" w14:textId="77777777" w:rsidR="001A2A25" w:rsidRDefault="001A2A25" w:rsidP="001A2A2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администрации муниципального</w:t>
      </w:r>
    </w:p>
    <w:p w14:paraId="59F39269" w14:textId="77777777" w:rsidR="001A2A25" w:rsidRDefault="001A2A25" w:rsidP="001A2A2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образования «</w:t>
      </w:r>
      <w:proofErr w:type="spellStart"/>
      <w:r>
        <w:rPr>
          <w:rFonts w:ascii="Times New Roman" w:hAnsi="Times New Roman" w:cs="Times New Roman"/>
          <w:sz w:val="26"/>
          <w:szCs w:val="26"/>
        </w:rPr>
        <w:t>Заларинский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район»</w:t>
      </w:r>
    </w:p>
    <w:p w14:paraId="7044AA05" w14:textId="77777777" w:rsidR="001A2A25" w:rsidRDefault="001A2A25" w:rsidP="001A2A2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«__» __________ </w:t>
      </w:r>
      <w:r w:rsidR="002F7C2C">
        <w:rPr>
          <w:rFonts w:ascii="Times New Roman" w:hAnsi="Times New Roman" w:cs="Times New Roman"/>
          <w:sz w:val="26"/>
          <w:szCs w:val="26"/>
        </w:rPr>
        <w:t>202</w:t>
      </w:r>
      <w:r w:rsidR="00F33F59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года № ____</w:t>
      </w:r>
    </w:p>
    <w:p w14:paraId="153B86E4" w14:textId="77777777" w:rsidR="001A2A25" w:rsidRDefault="001A2A25" w:rsidP="001A2A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7B2A315" w14:textId="77777777" w:rsidR="001A2A25" w:rsidRPr="001A2A25" w:rsidRDefault="001A2A25" w:rsidP="001A2A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B2736B2" w14:textId="77777777" w:rsidR="001A2A25" w:rsidRPr="001A2A25" w:rsidRDefault="001A2A25" w:rsidP="001A2A2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1A2A25">
        <w:rPr>
          <w:rFonts w:ascii="Times New Roman" w:hAnsi="Times New Roman" w:cs="Times New Roman"/>
          <w:b/>
          <w:sz w:val="20"/>
          <w:szCs w:val="20"/>
        </w:rPr>
        <w:t>ПЛАН МЕРОПРИЯТИЙ («ДОРОЖНАЯ КАРТА»)</w:t>
      </w:r>
    </w:p>
    <w:p w14:paraId="7A6A0AE0" w14:textId="77777777" w:rsidR="001A2A25" w:rsidRPr="001A2A25" w:rsidRDefault="001A2A25" w:rsidP="001A2A2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A2A25">
        <w:rPr>
          <w:rFonts w:ascii="Times New Roman" w:hAnsi="Times New Roman" w:cs="Times New Roman"/>
          <w:b/>
          <w:sz w:val="20"/>
          <w:szCs w:val="20"/>
        </w:rPr>
        <w:t xml:space="preserve">ПО СОДЕЙСТВИЮ РАЗВИТИЮ КОНКУРЕНЦИИ НА ТЕРРИТОРИИ МУНИЦИПАЛЬНОГО ОБРАЗОВАНИЯ «ЗАЛАРИНСКИЙ РАЙОН» НА </w:t>
      </w:r>
      <w:r w:rsidR="00F33F59">
        <w:rPr>
          <w:rFonts w:ascii="Times New Roman" w:hAnsi="Times New Roman" w:cs="Times New Roman"/>
          <w:b/>
          <w:sz w:val="20"/>
          <w:szCs w:val="20"/>
        </w:rPr>
        <w:t>2022</w:t>
      </w:r>
      <w:r w:rsidRPr="001A2A25">
        <w:rPr>
          <w:rFonts w:ascii="Times New Roman" w:hAnsi="Times New Roman" w:cs="Times New Roman"/>
          <w:b/>
          <w:sz w:val="20"/>
          <w:szCs w:val="20"/>
        </w:rPr>
        <w:t>-</w:t>
      </w:r>
      <w:r w:rsidR="00F33F59">
        <w:rPr>
          <w:rFonts w:ascii="Times New Roman" w:hAnsi="Times New Roman" w:cs="Times New Roman"/>
          <w:b/>
          <w:sz w:val="20"/>
          <w:szCs w:val="20"/>
        </w:rPr>
        <w:t>2025</w:t>
      </w:r>
      <w:r w:rsidRPr="001A2A25">
        <w:rPr>
          <w:rFonts w:ascii="Times New Roman" w:hAnsi="Times New Roman" w:cs="Times New Roman"/>
          <w:b/>
          <w:sz w:val="20"/>
          <w:szCs w:val="20"/>
        </w:rPr>
        <w:t xml:space="preserve"> ГОДЫ</w:t>
      </w:r>
    </w:p>
    <w:p w14:paraId="513026C4" w14:textId="77777777" w:rsidR="001A2A25" w:rsidRPr="001A2A25" w:rsidRDefault="001A2A25" w:rsidP="001A2A2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5497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122"/>
        <w:gridCol w:w="1421"/>
        <w:gridCol w:w="2548"/>
        <w:gridCol w:w="6"/>
        <w:gridCol w:w="1268"/>
        <w:gridCol w:w="1133"/>
        <w:gridCol w:w="1133"/>
        <w:gridCol w:w="1277"/>
        <w:gridCol w:w="3390"/>
      </w:tblGrid>
      <w:tr w:rsidR="001A2A25" w:rsidRPr="001A2A25" w14:paraId="3D597291" w14:textId="77777777" w:rsidTr="001A2A25">
        <w:trPr>
          <w:trHeight w:val="20"/>
          <w:tblHeader/>
        </w:trPr>
        <w:tc>
          <w:tcPr>
            <w:tcW w:w="221" w:type="pct"/>
            <w:vMerge w:val="restart"/>
            <w:shd w:val="clear" w:color="auto" w:fill="D9D9D9" w:themeFill="background1" w:themeFillShade="D9"/>
          </w:tcPr>
          <w:p w14:paraId="3F4BFC8D" w14:textId="77777777" w:rsidR="001A2A25" w:rsidRPr="001A2A25" w:rsidRDefault="001A2A25" w:rsidP="001A2A25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№</w:t>
            </w:r>
            <w:r w:rsidRPr="001A2A25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975" w:type="pct"/>
            <w:vMerge w:val="restart"/>
            <w:shd w:val="clear" w:color="auto" w:fill="D9D9D9" w:themeFill="background1" w:themeFillShade="D9"/>
          </w:tcPr>
          <w:p w14:paraId="612494C6" w14:textId="77777777" w:rsidR="001A2A25" w:rsidRPr="001A2A25" w:rsidRDefault="001A2A25" w:rsidP="001A2A25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444" w:type="pct"/>
            <w:vMerge w:val="restart"/>
            <w:shd w:val="clear" w:color="auto" w:fill="D9D9D9" w:themeFill="background1" w:themeFillShade="D9"/>
          </w:tcPr>
          <w:p w14:paraId="536C4AD1" w14:textId="77777777" w:rsidR="001A2A25" w:rsidRPr="001A2A25" w:rsidRDefault="001A2A25" w:rsidP="001A2A25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798" w:type="pct"/>
            <w:gridSpan w:val="2"/>
            <w:vMerge w:val="restart"/>
            <w:shd w:val="clear" w:color="auto" w:fill="D9D9D9" w:themeFill="background1" w:themeFillShade="D9"/>
          </w:tcPr>
          <w:p w14:paraId="7C7F1A6D" w14:textId="77777777" w:rsidR="001A2A25" w:rsidRPr="001A2A25" w:rsidRDefault="001A2A25" w:rsidP="001A2A25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 xml:space="preserve">Наименование </w:t>
            </w:r>
            <w:r w:rsidRPr="001A2A25">
              <w:rPr>
                <w:rFonts w:ascii="Times New Roman" w:hAnsi="Times New Roman" w:cs="Times New Roman"/>
              </w:rPr>
              <w:br/>
              <w:t xml:space="preserve">целевого показателя, </w:t>
            </w:r>
            <w:r w:rsidRPr="001A2A25">
              <w:rPr>
                <w:rFonts w:ascii="Times New Roman" w:hAnsi="Times New Roman" w:cs="Times New Roman"/>
              </w:rPr>
              <w:br/>
              <w:t>единица измерения</w:t>
            </w:r>
          </w:p>
        </w:tc>
        <w:tc>
          <w:tcPr>
            <w:tcW w:w="1503" w:type="pct"/>
            <w:gridSpan w:val="4"/>
            <w:shd w:val="clear" w:color="auto" w:fill="D9D9D9" w:themeFill="background1" w:themeFillShade="D9"/>
          </w:tcPr>
          <w:p w14:paraId="3325B405" w14:textId="77777777" w:rsidR="001A2A25" w:rsidRPr="001A2A25" w:rsidRDefault="001A2A25" w:rsidP="001A2A25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Значение целевого показателя</w:t>
            </w:r>
          </w:p>
        </w:tc>
        <w:tc>
          <w:tcPr>
            <w:tcW w:w="1059" w:type="pct"/>
            <w:vMerge w:val="restart"/>
            <w:shd w:val="clear" w:color="auto" w:fill="D9D9D9" w:themeFill="background1" w:themeFillShade="D9"/>
          </w:tcPr>
          <w:p w14:paraId="4877F75C" w14:textId="77777777" w:rsidR="001A2A25" w:rsidRPr="001A2A25" w:rsidRDefault="001A2A25" w:rsidP="001A2A25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 xml:space="preserve">Ответственный </w:t>
            </w:r>
            <w:r w:rsidRPr="001A2A25">
              <w:rPr>
                <w:rFonts w:ascii="Times New Roman" w:hAnsi="Times New Roman" w:cs="Times New Roman"/>
              </w:rPr>
              <w:br/>
              <w:t>исполнитель</w:t>
            </w:r>
          </w:p>
        </w:tc>
      </w:tr>
      <w:tr w:rsidR="001A2A25" w:rsidRPr="001A2A25" w14:paraId="69273F43" w14:textId="77777777" w:rsidTr="001A2A25">
        <w:trPr>
          <w:trHeight w:val="20"/>
          <w:tblHeader/>
        </w:trPr>
        <w:tc>
          <w:tcPr>
            <w:tcW w:w="221" w:type="pct"/>
            <w:vMerge/>
            <w:shd w:val="clear" w:color="auto" w:fill="D9D9D9" w:themeFill="background1" w:themeFillShade="D9"/>
          </w:tcPr>
          <w:p w14:paraId="2B8CFEF7" w14:textId="77777777" w:rsidR="001A2A25" w:rsidRPr="001A2A25" w:rsidRDefault="001A2A25" w:rsidP="001A2A25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pct"/>
            <w:vMerge/>
            <w:shd w:val="clear" w:color="auto" w:fill="D9D9D9" w:themeFill="background1" w:themeFillShade="D9"/>
          </w:tcPr>
          <w:p w14:paraId="5B1E1ED9" w14:textId="77777777" w:rsidR="001A2A25" w:rsidRPr="001A2A25" w:rsidRDefault="001A2A25" w:rsidP="001A2A25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pct"/>
            <w:vMerge/>
            <w:shd w:val="clear" w:color="auto" w:fill="D9D9D9" w:themeFill="background1" w:themeFillShade="D9"/>
          </w:tcPr>
          <w:p w14:paraId="2D9251DC" w14:textId="77777777" w:rsidR="001A2A25" w:rsidRPr="001A2A25" w:rsidRDefault="001A2A25" w:rsidP="001A2A25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pct"/>
            <w:gridSpan w:val="2"/>
            <w:vMerge/>
            <w:shd w:val="clear" w:color="auto" w:fill="D9D9D9" w:themeFill="background1" w:themeFillShade="D9"/>
          </w:tcPr>
          <w:p w14:paraId="615B3565" w14:textId="77777777" w:rsidR="001A2A25" w:rsidRPr="001A2A25" w:rsidRDefault="001A2A25" w:rsidP="001A2A25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shd w:val="clear" w:color="auto" w:fill="D9D9D9" w:themeFill="background1" w:themeFillShade="D9"/>
          </w:tcPr>
          <w:p w14:paraId="031C40AE" w14:textId="77777777" w:rsidR="001A2A25" w:rsidRPr="001A2A25" w:rsidRDefault="001A2A25" w:rsidP="001A2A25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01.01.</w:t>
            </w:r>
            <w:r w:rsidR="002F7C2C">
              <w:rPr>
                <w:rFonts w:ascii="Times New Roman" w:hAnsi="Times New Roman" w:cs="Times New Roman"/>
              </w:rPr>
              <w:t>202</w:t>
            </w:r>
            <w:r w:rsidR="00F33F59">
              <w:rPr>
                <w:rFonts w:ascii="Times New Roman" w:hAnsi="Times New Roman" w:cs="Times New Roman"/>
              </w:rPr>
              <w:t>2</w:t>
            </w:r>
          </w:p>
          <w:p w14:paraId="6DEA16A5" w14:textId="77777777" w:rsidR="001A2A25" w:rsidRPr="001A2A25" w:rsidRDefault="001A2A25" w:rsidP="001A2A25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 xml:space="preserve">(факт) </w:t>
            </w:r>
          </w:p>
        </w:tc>
        <w:tc>
          <w:tcPr>
            <w:tcW w:w="354" w:type="pct"/>
            <w:shd w:val="clear" w:color="auto" w:fill="D9D9D9" w:themeFill="background1" w:themeFillShade="D9"/>
          </w:tcPr>
          <w:p w14:paraId="4873A411" w14:textId="77777777" w:rsidR="001A2A25" w:rsidRPr="001A2A25" w:rsidRDefault="00F33F59" w:rsidP="001A2A25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01.01.2023</w:t>
            </w:r>
            <w:r w:rsidR="001A2A25" w:rsidRPr="001A2A2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4" w:type="pct"/>
            <w:shd w:val="clear" w:color="auto" w:fill="D9D9D9" w:themeFill="background1" w:themeFillShade="D9"/>
          </w:tcPr>
          <w:p w14:paraId="1769EEC7" w14:textId="77777777" w:rsidR="001A2A25" w:rsidRPr="001A2A25" w:rsidRDefault="002F7C2C" w:rsidP="00F33F59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01.01.202</w:t>
            </w:r>
            <w:r w:rsidR="00F33F5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9" w:type="pct"/>
            <w:shd w:val="clear" w:color="auto" w:fill="D9D9D9" w:themeFill="background1" w:themeFillShade="D9"/>
          </w:tcPr>
          <w:p w14:paraId="55FA1086" w14:textId="77777777" w:rsidR="001A2A25" w:rsidRPr="001A2A25" w:rsidRDefault="002F7C2C" w:rsidP="001A2A25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</w:t>
            </w:r>
            <w:r w:rsidR="00F33F59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059" w:type="pct"/>
            <w:vMerge/>
            <w:shd w:val="clear" w:color="auto" w:fill="D9D9D9" w:themeFill="background1" w:themeFillShade="D9"/>
          </w:tcPr>
          <w:p w14:paraId="7558C269" w14:textId="77777777" w:rsidR="001A2A25" w:rsidRPr="001A2A25" w:rsidRDefault="001A2A25" w:rsidP="001A2A25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2A25" w:rsidRPr="001A2A25" w14:paraId="62C7EF3F" w14:textId="77777777" w:rsidTr="001A2A25">
        <w:trPr>
          <w:trHeight w:val="20"/>
        </w:trPr>
        <w:tc>
          <w:tcPr>
            <w:tcW w:w="5000" w:type="pct"/>
            <w:gridSpan w:val="10"/>
          </w:tcPr>
          <w:p w14:paraId="21B2D6C4" w14:textId="77777777" w:rsidR="001A2A25" w:rsidRPr="001A2A25" w:rsidRDefault="001A2A25" w:rsidP="001A2A25">
            <w:pPr>
              <w:pStyle w:val="ConsPlusNormal"/>
              <w:keepNext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 xml:space="preserve">Раздел 1. План мероприятий по развитию конкуренции на товарных рынках, </w:t>
            </w:r>
          </w:p>
          <w:p w14:paraId="64E5E67B" w14:textId="77777777" w:rsidR="001A2A25" w:rsidRPr="001A2A25" w:rsidRDefault="001A2A25" w:rsidP="001A2A25">
            <w:pPr>
              <w:pStyle w:val="ConsPlusNormal"/>
              <w:keepNext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утвержденных распоряжением Правительства Российской Федерации от 17 апреля 2019 года № 768-р</w:t>
            </w:r>
          </w:p>
        </w:tc>
      </w:tr>
      <w:tr w:rsidR="001A2A25" w:rsidRPr="001A2A25" w14:paraId="3C7E7F21" w14:textId="77777777" w:rsidTr="001A2A25">
        <w:trPr>
          <w:trHeight w:val="20"/>
        </w:trPr>
        <w:tc>
          <w:tcPr>
            <w:tcW w:w="221" w:type="pct"/>
            <w:vMerge w:val="restart"/>
          </w:tcPr>
          <w:p w14:paraId="2B3239AD" w14:textId="77777777" w:rsidR="001A2A25" w:rsidRPr="001A2A25" w:rsidRDefault="001A2A25" w:rsidP="001A2A25">
            <w:pPr>
              <w:pStyle w:val="ConsPlusNormal"/>
              <w:keepNext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1.1</w:t>
            </w:r>
          </w:p>
        </w:tc>
        <w:tc>
          <w:tcPr>
            <w:tcW w:w="4779" w:type="pct"/>
            <w:gridSpan w:val="9"/>
          </w:tcPr>
          <w:p w14:paraId="40DB6A01" w14:textId="77777777" w:rsidR="001A2A25" w:rsidRPr="001A2A25" w:rsidRDefault="001A2A25" w:rsidP="001A2A25">
            <w:pPr>
              <w:pStyle w:val="ConsPlusNormal"/>
              <w:keepNext/>
              <w:ind w:firstLine="0"/>
              <w:rPr>
                <w:rFonts w:ascii="Times New Roman" w:hAnsi="Times New Roman" w:cs="Times New Roman"/>
                <w:i/>
              </w:rPr>
            </w:pPr>
            <w:r w:rsidRPr="001A2A25">
              <w:rPr>
                <w:rFonts w:ascii="Times New Roman" w:hAnsi="Times New Roman" w:cs="Times New Roman"/>
                <w:b/>
              </w:rPr>
              <w:t>Рынок медицинских услуг</w:t>
            </w:r>
          </w:p>
        </w:tc>
      </w:tr>
      <w:tr w:rsidR="001A2A25" w:rsidRPr="001A2A25" w14:paraId="1ABD0906" w14:textId="77777777" w:rsidTr="001A2A25">
        <w:trPr>
          <w:trHeight w:val="399"/>
        </w:trPr>
        <w:tc>
          <w:tcPr>
            <w:tcW w:w="221" w:type="pct"/>
            <w:vMerge/>
          </w:tcPr>
          <w:p w14:paraId="5BDFFBDD" w14:textId="77777777" w:rsidR="001A2A25" w:rsidRPr="001A2A25" w:rsidRDefault="001A2A25" w:rsidP="001A2A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9" w:type="pct"/>
            <w:gridSpan w:val="9"/>
          </w:tcPr>
          <w:p w14:paraId="3ACE362F" w14:textId="77777777" w:rsidR="001A2A25" w:rsidRPr="001A2A25" w:rsidRDefault="001A2A25" w:rsidP="001A2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Оценка текущего состояния:</w:t>
            </w: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4018E4E" w14:textId="77777777" w:rsidR="001A2A25" w:rsidRPr="001A2A25" w:rsidRDefault="001A2A25" w:rsidP="001A2A2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 состоянию на 01.01.</w:t>
            </w:r>
            <w:r w:rsidR="00F33F59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2022</w:t>
            </w: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года рынок медицинских услуг на территории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район» представлен только областным государственным бюджетным учреждением здравоохранения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Заларинская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районная больница». Отсутствие частной медицинской практики обусловлено высокими затратами на осуществление деятельности.</w:t>
            </w:r>
          </w:p>
        </w:tc>
      </w:tr>
      <w:tr w:rsidR="001A2A25" w:rsidRPr="001A2A25" w14:paraId="47F5D39E" w14:textId="77777777" w:rsidTr="001A2A25">
        <w:trPr>
          <w:trHeight w:val="20"/>
        </w:trPr>
        <w:tc>
          <w:tcPr>
            <w:tcW w:w="221" w:type="pct"/>
            <w:vMerge/>
          </w:tcPr>
          <w:p w14:paraId="610FF7FB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7" w:type="pct"/>
            <w:gridSpan w:val="4"/>
          </w:tcPr>
          <w:p w14:paraId="3CA938FE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Ключевой целевой показатель эффективности:</w:t>
            </w:r>
          </w:p>
          <w:p w14:paraId="42FC35D3" w14:textId="77777777" w:rsidR="001A2A25" w:rsidRPr="001A2A25" w:rsidRDefault="001A2A25" w:rsidP="001A2A25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Доля медицинских организаций частной системы здравоохранения, участвующих в реализации территориальных программ обязательного медицинского страхования, процентов</w:t>
            </w:r>
          </w:p>
        </w:tc>
        <w:tc>
          <w:tcPr>
            <w:tcW w:w="396" w:type="pct"/>
          </w:tcPr>
          <w:p w14:paraId="60A9B96A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>0</w:t>
            </w: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4" w:type="pct"/>
          </w:tcPr>
          <w:p w14:paraId="6A3B0893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354" w:type="pct"/>
          </w:tcPr>
          <w:p w14:paraId="75C4CCE9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</w:tc>
        <w:tc>
          <w:tcPr>
            <w:tcW w:w="399" w:type="pct"/>
          </w:tcPr>
          <w:p w14:paraId="19F5FADC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>10</w:t>
            </w:r>
          </w:p>
        </w:tc>
        <w:tc>
          <w:tcPr>
            <w:tcW w:w="1059" w:type="pct"/>
          </w:tcPr>
          <w:p w14:paraId="0CA59946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потребительского рынка товаров, услуг и ценообразования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17FFCBA3" w14:textId="77777777" w:rsidTr="001A2A25">
        <w:trPr>
          <w:trHeight w:val="20"/>
        </w:trPr>
        <w:tc>
          <w:tcPr>
            <w:tcW w:w="221" w:type="pct"/>
          </w:tcPr>
          <w:p w14:paraId="3CC42F49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1.1.1.</w:t>
            </w:r>
          </w:p>
        </w:tc>
        <w:tc>
          <w:tcPr>
            <w:tcW w:w="975" w:type="pct"/>
          </w:tcPr>
          <w:p w14:paraId="4D56EA05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Оценка состояния конкурентной среды на рынке услуг учреждений здравоохранения</w:t>
            </w:r>
          </w:p>
        </w:tc>
        <w:tc>
          <w:tcPr>
            <w:tcW w:w="444" w:type="pct"/>
          </w:tcPr>
          <w:p w14:paraId="1A5CAE3E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15.01.</w:t>
            </w:r>
            <w:r w:rsidR="004E4715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</w:p>
          <w:p w14:paraId="70952DA1" w14:textId="77777777" w:rsidR="001A2A25" w:rsidRPr="001A2A25" w:rsidRDefault="004E471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15.01.2024</w:t>
            </w:r>
          </w:p>
          <w:p w14:paraId="260460AB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15.01.</w:t>
            </w:r>
            <w:r w:rsidR="004E4715"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</w:p>
        </w:tc>
        <w:tc>
          <w:tcPr>
            <w:tcW w:w="798" w:type="pct"/>
            <w:gridSpan w:val="2"/>
          </w:tcPr>
          <w:p w14:paraId="10FD383F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Доля медицинских организаций частной системы здравоохранения, участвующих в реализации территориальных программ обязательного </w:t>
            </w:r>
            <w:r w:rsidRPr="001A2A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медицинского страхования, процентов</w:t>
            </w:r>
          </w:p>
        </w:tc>
        <w:tc>
          <w:tcPr>
            <w:tcW w:w="396" w:type="pct"/>
          </w:tcPr>
          <w:p w14:paraId="5D637E3C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354" w:type="pct"/>
          </w:tcPr>
          <w:p w14:paraId="4CEEAA39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" w:type="pct"/>
          </w:tcPr>
          <w:p w14:paraId="7B053228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9" w:type="pct"/>
          </w:tcPr>
          <w:p w14:paraId="1162267D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59" w:type="pct"/>
          </w:tcPr>
          <w:p w14:paraId="7D6B49EC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потребительского рынка товаров, услуг и ценообразования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0192BB3B" w14:textId="77777777" w:rsidTr="001A2A25">
        <w:trPr>
          <w:trHeight w:val="20"/>
        </w:trPr>
        <w:tc>
          <w:tcPr>
            <w:tcW w:w="221" w:type="pct"/>
          </w:tcPr>
          <w:p w14:paraId="4B33EB14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lastRenderedPageBreak/>
              <w:t>1.2</w:t>
            </w:r>
          </w:p>
        </w:tc>
        <w:tc>
          <w:tcPr>
            <w:tcW w:w="4779" w:type="pct"/>
            <w:gridSpan w:val="9"/>
          </w:tcPr>
          <w:p w14:paraId="21CE4751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</w:tr>
      <w:tr w:rsidR="001A2A25" w:rsidRPr="001A2A25" w14:paraId="02A853F7" w14:textId="77777777" w:rsidTr="001A2A25">
        <w:trPr>
          <w:trHeight w:val="20"/>
        </w:trPr>
        <w:tc>
          <w:tcPr>
            <w:tcW w:w="221" w:type="pct"/>
          </w:tcPr>
          <w:p w14:paraId="752580E0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79" w:type="pct"/>
            <w:gridSpan w:val="9"/>
          </w:tcPr>
          <w:p w14:paraId="3ACE054A" w14:textId="77777777" w:rsidR="001A2A25" w:rsidRPr="001A2A25" w:rsidRDefault="001A2A25" w:rsidP="001A2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Оценка текущего состояния:</w:t>
            </w: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CADCD44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 состоянию на 01.01.</w:t>
            </w:r>
            <w:r w:rsidR="00F33F59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2022</w:t>
            </w: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года рынок розничной торговли лекарственными препаратами, медицинскими изделиями и сопутствующими товарами на территории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район» представлен только коммерческими хозяйствующими субъектами.</w:t>
            </w:r>
          </w:p>
        </w:tc>
      </w:tr>
      <w:tr w:rsidR="001A2A25" w:rsidRPr="001A2A25" w14:paraId="60AEBEF8" w14:textId="77777777" w:rsidTr="001A2A25">
        <w:trPr>
          <w:trHeight w:val="20"/>
        </w:trPr>
        <w:tc>
          <w:tcPr>
            <w:tcW w:w="221" w:type="pct"/>
          </w:tcPr>
          <w:p w14:paraId="0EA9EF4B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7" w:type="pct"/>
            <w:gridSpan w:val="4"/>
          </w:tcPr>
          <w:p w14:paraId="284DCB72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Ключевой целевой показатель эффективности:</w:t>
            </w:r>
          </w:p>
          <w:p w14:paraId="4B828B90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Доля негосударственных организаций социального обслуживания, предоставляющих социальные услуги, процентов</w:t>
            </w:r>
          </w:p>
        </w:tc>
        <w:tc>
          <w:tcPr>
            <w:tcW w:w="396" w:type="pct"/>
          </w:tcPr>
          <w:p w14:paraId="6A30E129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703AD788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1C6B5CFE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14:paraId="5DDB34FE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>100</w:t>
            </w:r>
          </w:p>
        </w:tc>
        <w:tc>
          <w:tcPr>
            <w:tcW w:w="1059" w:type="pct"/>
          </w:tcPr>
          <w:p w14:paraId="3D8CE15F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потребительского рынка товаров, услуг и ценообразования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23D7D715" w14:textId="77777777" w:rsidTr="001A2A25">
        <w:trPr>
          <w:trHeight w:val="20"/>
        </w:trPr>
        <w:tc>
          <w:tcPr>
            <w:tcW w:w="221" w:type="pct"/>
          </w:tcPr>
          <w:p w14:paraId="2AE1188C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1.2.1</w:t>
            </w:r>
          </w:p>
        </w:tc>
        <w:tc>
          <w:tcPr>
            <w:tcW w:w="975" w:type="pct"/>
          </w:tcPr>
          <w:p w14:paraId="18776E48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Оценка состояния конкурентной среды на рынке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444" w:type="pct"/>
          </w:tcPr>
          <w:p w14:paraId="38CE7535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98" w:type="pct"/>
            <w:gridSpan w:val="2"/>
          </w:tcPr>
          <w:p w14:paraId="63733CCE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Доля негосударственных организаций социального обслуживания, предоставляющих социальные услуги, процентов</w:t>
            </w:r>
          </w:p>
        </w:tc>
        <w:tc>
          <w:tcPr>
            <w:tcW w:w="396" w:type="pct"/>
          </w:tcPr>
          <w:p w14:paraId="56F0A0C6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6854A205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11D88EB5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</w:tcPr>
          <w:p w14:paraId="3BE77704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59" w:type="pct"/>
          </w:tcPr>
          <w:p w14:paraId="39CDB64F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потребительского рынка товаров, услуг и ценообразования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4E79CB69" w14:textId="77777777" w:rsidTr="001A2A25">
        <w:trPr>
          <w:trHeight w:val="20"/>
        </w:trPr>
        <w:tc>
          <w:tcPr>
            <w:tcW w:w="221" w:type="pct"/>
          </w:tcPr>
          <w:p w14:paraId="2A630710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1.3</w:t>
            </w:r>
          </w:p>
        </w:tc>
        <w:tc>
          <w:tcPr>
            <w:tcW w:w="4779" w:type="pct"/>
            <w:gridSpan w:val="9"/>
          </w:tcPr>
          <w:p w14:paraId="3412C0C3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Рынок социальных услуг</w:t>
            </w:r>
          </w:p>
        </w:tc>
      </w:tr>
      <w:tr w:rsidR="001A2A25" w:rsidRPr="001A2A25" w14:paraId="2F5BB5F6" w14:textId="77777777" w:rsidTr="001A2A25">
        <w:trPr>
          <w:trHeight w:val="20"/>
        </w:trPr>
        <w:tc>
          <w:tcPr>
            <w:tcW w:w="221" w:type="pct"/>
          </w:tcPr>
          <w:p w14:paraId="317D5B6E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79" w:type="pct"/>
            <w:gridSpan w:val="9"/>
          </w:tcPr>
          <w:p w14:paraId="31294E19" w14:textId="77777777" w:rsidR="001A2A25" w:rsidRPr="001A2A25" w:rsidRDefault="001A2A25" w:rsidP="001A2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Оценка текущего состояния:</w:t>
            </w: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8A5E555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 состоянию на 01.01.</w:t>
            </w:r>
            <w:r w:rsidR="00F33F59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2022</w:t>
            </w: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года рынок социальных услуг на территории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район» представлен только государственными бюджетными организациями. Отсутствие форм частной собственности на данном рынке услуг обусловлено высокими затратами на осуществление деятельности, а также спецификой предоставляемых услуг.</w:t>
            </w:r>
          </w:p>
        </w:tc>
      </w:tr>
      <w:tr w:rsidR="001A2A25" w:rsidRPr="001A2A25" w14:paraId="70EFCCD8" w14:textId="77777777" w:rsidTr="001A2A25">
        <w:trPr>
          <w:trHeight w:val="20"/>
        </w:trPr>
        <w:tc>
          <w:tcPr>
            <w:tcW w:w="221" w:type="pct"/>
          </w:tcPr>
          <w:p w14:paraId="6C606E2A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7" w:type="pct"/>
            <w:gridSpan w:val="4"/>
          </w:tcPr>
          <w:p w14:paraId="4A6F2C41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Ключевой целевой показатель эффективности:</w:t>
            </w:r>
          </w:p>
          <w:p w14:paraId="2601A224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услуг розничной торговли лекарственными препаратами, медицинскими изделиями и сопутствующими товарами, процентов</w:t>
            </w:r>
          </w:p>
        </w:tc>
        <w:tc>
          <w:tcPr>
            <w:tcW w:w="396" w:type="pct"/>
          </w:tcPr>
          <w:p w14:paraId="27B60177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0C630987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4E71249C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>0</w:t>
            </w:r>
          </w:p>
        </w:tc>
        <w:tc>
          <w:tcPr>
            <w:tcW w:w="399" w:type="pct"/>
          </w:tcPr>
          <w:p w14:paraId="659640B9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>10</w:t>
            </w:r>
          </w:p>
        </w:tc>
        <w:tc>
          <w:tcPr>
            <w:tcW w:w="1059" w:type="pct"/>
          </w:tcPr>
          <w:p w14:paraId="503DE10F" w14:textId="77777777" w:rsidR="001A2A25" w:rsidRPr="001A2A25" w:rsidRDefault="00767E67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</w:t>
            </w:r>
            <w:r w:rsidR="001A2A25" w:rsidRPr="001A2A25">
              <w:rPr>
                <w:rFonts w:ascii="Times New Roman" w:hAnsi="Times New Roman" w:cs="Times New Roman"/>
                <w:sz w:val="20"/>
                <w:szCs w:val="20"/>
              </w:rPr>
              <w:t>администрации муниципального образования «</w:t>
            </w:r>
            <w:proofErr w:type="spellStart"/>
            <w:r w:rsidR="001A2A25"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="001A2A25"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социальным вопросам</w:t>
            </w:r>
          </w:p>
        </w:tc>
      </w:tr>
      <w:tr w:rsidR="001A2A25" w:rsidRPr="001A2A25" w14:paraId="018D7EE7" w14:textId="77777777" w:rsidTr="001A2A25">
        <w:trPr>
          <w:trHeight w:val="20"/>
        </w:trPr>
        <w:tc>
          <w:tcPr>
            <w:tcW w:w="221" w:type="pct"/>
          </w:tcPr>
          <w:p w14:paraId="3A9276DA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lastRenderedPageBreak/>
              <w:t>1.3.1</w:t>
            </w:r>
          </w:p>
        </w:tc>
        <w:tc>
          <w:tcPr>
            <w:tcW w:w="975" w:type="pct"/>
          </w:tcPr>
          <w:p w14:paraId="1FE650C1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Оценка состояния конкурентной среды на рынке предоставления социальных услуг населению.</w:t>
            </w:r>
          </w:p>
        </w:tc>
        <w:tc>
          <w:tcPr>
            <w:tcW w:w="444" w:type="pct"/>
          </w:tcPr>
          <w:p w14:paraId="61B4C17F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15.01.</w:t>
            </w:r>
            <w:r w:rsidR="004E4715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</w:p>
          <w:p w14:paraId="6E70069E" w14:textId="77777777" w:rsidR="001A2A25" w:rsidRPr="001A2A25" w:rsidRDefault="004E471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15.01.2024</w:t>
            </w:r>
          </w:p>
          <w:p w14:paraId="5ABAC14D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15.01.</w:t>
            </w:r>
            <w:r w:rsidR="004E4715"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</w:p>
        </w:tc>
        <w:tc>
          <w:tcPr>
            <w:tcW w:w="798" w:type="pct"/>
            <w:gridSpan w:val="2"/>
          </w:tcPr>
          <w:p w14:paraId="49968203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услуг розничной торговли лекарственными препаратами, медицинскими изделиями и сопутствующими товарами, процентов</w:t>
            </w:r>
          </w:p>
        </w:tc>
        <w:tc>
          <w:tcPr>
            <w:tcW w:w="396" w:type="pct"/>
          </w:tcPr>
          <w:p w14:paraId="2E067B2B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49AFDE70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7AF542E7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</w:tcPr>
          <w:p w14:paraId="2E149E6A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59" w:type="pct"/>
          </w:tcPr>
          <w:p w14:paraId="680E2425" w14:textId="77777777" w:rsidR="001A2A25" w:rsidRPr="001A2A25" w:rsidRDefault="00767E67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7E67">
              <w:rPr>
                <w:rFonts w:ascii="Times New Roman" w:hAnsi="Times New Roman" w:cs="Times New Roman"/>
                <w:sz w:val="20"/>
                <w:szCs w:val="20"/>
              </w:rPr>
              <w:t>Заместитель главы администрации муниципального образования «</w:t>
            </w:r>
            <w:proofErr w:type="spellStart"/>
            <w:r w:rsidRPr="00767E67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767E67">
              <w:rPr>
                <w:rFonts w:ascii="Times New Roman" w:hAnsi="Times New Roman" w:cs="Times New Roman"/>
                <w:sz w:val="20"/>
                <w:szCs w:val="20"/>
              </w:rPr>
              <w:t xml:space="preserve"> район» по социальным вопросам</w:t>
            </w:r>
          </w:p>
        </w:tc>
      </w:tr>
      <w:tr w:rsidR="001A2A25" w:rsidRPr="001A2A25" w14:paraId="326464B7" w14:textId="77777777" w:rsidTr="001A2A25">
        <w:trPr>
          <w:trHeight w:val="20"/>
        </w:trPr>
        <w:tc>
          <w:tcPr>
            <w:tcW w:w="221" w:type="pct"/>
          </w:tcPr>
          <w:p w14:paraId="2C4A2721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1.4</w:t>
            </w:r>
          </w:p>
        </w:tc>
        <w:tc>
          <w:tcPr>
            <w:tcW w:w="4779" w:type="pct"/>
            <w:gridSpan w:val="9"/>
          </w:tcPr>
          <w:p w14:paraId="33CBF435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Рынок ритуальных услуг</w:t>
            </w:r>
          </w:p>
        </w:tc>
      </w:tr>
      <w:tr w:rsidR="001A2A25" w:rsidRPr="001A2A25" w14:paraId="4602949F" w14:textId="77777777" w:rsidTr="001A2A25">
        <w:trPr>
          <w:trHeight w:val="20"/>
        </w:trPr>
        <w:tc>
          <w:tcPr>
            <w:tcW w:w="221" w:type="pct"/>
          </w:tcPr>
          <w:p w14:paraId="50789F4D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79" w:type="pct"/>
            <w:gridSpan w:val="9"/>
          </w:tcPr>
          <w:p w14:paraId="3E8434DC" w14:textId="77777777" w:rsidR="001A2A25" w:rsidRPr="001A2A25" w:rsidRDefault="001A2A25" w:rsidP="001A2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Оценка текущего состояния:</w:t>
            </w: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0ECC305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 состоянию на 01.01.</w:t>
            </w:r>
            <w:r w:rsidR="00F33F59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2022</w:t>
            </w: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года рынок ритуальных услуг на территории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район» представлен только коммерческими хозяйствующими субъектами.</w:t>
            </w:r>
          </w:p>
        </w:tc>
      </w:tr>
      <w:tr w:rsidR="001A2A25" w:rsidRPr="001A2A25" w14:paraId="65556F9E" w14:textId="77777777" w:rsidTr="001A2A25">
        <w:trPr>
          <w:trHeight w:val="20"/>
        </w:trPr>
        <w:tc>
          <w:tcPr>
            <w:tcW w:w="221" w:type="pct"/>
          </w:tcPr>
          <w:p w14:paraId="6C0C70B3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7" w:type="pct"/>
            <w:gridSpan w:val="4"/>
          </w:tcPr>
          <w:p w14:paraId="344C742C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Ключевой целевой показатель эффективности:</w:t>
            </w:r>
          </w:p>
          <w:p w14:paraId="74117A3F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ритуальных услуг, процентов</w:t>
            </w:r>
          </w:p>
        </w:tc>
        <w:tc>
          <w:tcPr>
            <w:tcW w:w="396" w:type="pct"/>
          </w:tcPr>
          <w:p w14:paraId="5D8BC0EA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5574BEED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7ACD75D7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14:paraId="372EC0F4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>100</w:t>
            </w:r>
          </w:p>
        </w:tc>
        <w:tc>
          <w:tcPr>
            <w:tcW w:w="1059" w:type="pct"/>
          </w:tcPr>
          <w:p w14:paraId="17AD1042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потребительского рынка товаров, услуг и ценообразования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0E335B7E" w14:textId="77777777" w:rsidTr="001A2A25">
        <w:trPr>
          <w:trHeight w:val="20"/>
        </w:trPr>
        <w:tc>
          <w:tcPr>
            <w:tcW w:w="221" w:type="pct"/>
          </w:tcPr>
          <w:p w14:paraId="19A7F0B8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1.4.1</w:t>
            </w:r>
          </w:p>
        </w:tc>
        <w:tc>
          <w:tcPr>
            <w:tcW w:w="975" w:type="pct"/>
          </w:tcPr>
          <w:p w14:paraId="5ACA8108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Ведение реестра участников рынка с указанием перечня предоставляемых ритуальных услуг, в том числе гарантированного перечня услуг по погребению</w:t>
            </w:r>
          </w:p>
        </w:tc>
        <w:tc>
          <w:tcPr>
            <w:tcW w:w="444" w:type="pct"/>
          </w:tcPr>
          <w:p w14:paraId="25C506F8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На постоянной основе</w:t>
            </w:r>
          </w:p>
        </w:tc>
        <w:tc>
          <w:tcPr>
            <w:tcW w:w="798" w:type="pct"/>
            <w:gridSpan w:val="2"/>
          </w:tcPr>
          <w:p w14:paraId="12A923A0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Отображение хозяйствующих субъектов, оказывающих ритуальные услуги в реестре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район», процентов</w:t>
            </w:r>
          </w:p>
        </w:tc>
        <w:tc>
          <w:tcPr>
            <w:tcW w:w="396" w:type="pct"/>
          </w:tcPr>
          <w:p w14:paraId="7DC86832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0C52336A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488B16B0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14:paraId="1AF24C16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pct"/>
          </w:tcPr>
          <w:p w14:paraId="5C5D9BEB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потребительского рынка товаров, услуг и ценообразования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3DF4F898" w14:textId="77777777" w:rsidTr="001A2A25">
        <w:trPr>
          <w:trHeight w:val="20"/>
        </w:trPr>
        <w:tc>
          <w:tcPr>
            <w:tcW w:w="221" w:type="pct"/>
          </w:tcPr>
          <w:p w14:paraId="6349B16F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1.4.2</w:t>
            </w:r>
          </w:p>
        </w:tc>
        <w:tc>
          <w:tcPr>
            <w:tcW w:w="975" w:type="pct"/>
          </w:tcPr>
          <w:p w14:paraId="1D28E62A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Оценка состояния конкурентной среды на рынке ритуальных услуг</w:t>
            </w:r>
          </w:p>
        </w:tc>
        <w:tc>
          <w:tcPr>
            <w:tcW w:w="444" w:type="pct"/>
          </w:tcPr>
          <w:p w14:paraId="45128FE1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15.01.</w:t>
            </w:r>
            <w:r w:rsidR="004E4715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</w:p>
          <w:p w14:paraId="74269489" w14:textId="77777777" w:rsidR="001A2A25" w:rsidRPr="001A2A25" w:rsidRDefault="004E471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15.01.2024</w:t>
            </w:r>
          </w:p>
          <w:p w14:paraId="071D37E5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15.01.</w:t>
            </w:r>
            <w:r w:rsidR="004E4715"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</w:p>
        </w:tc>
        <w:tc>
          <w:tcPr>
            <w:tcW w:w="798" w:type="pct"/>
            <w:gridSpan w:val="2"/>
          </w:tcPr>
          <w:p w14:paraId="06F603DE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ритуальных услуг, процентов</w:t>
            </w:r>
          </w:p>
        </w:tc>
        <w:tc>
          <w:tcPr>
            <w:tcW w:w="396" w:type="pct"/>
          </w:tcPr>
          <w:p w14:paraId="26FF0D8D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21B7B304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1F5B5D4C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14:paraId="0F16F2F8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pct"/>
          </w:tcPr>
          <w:p w14:paraId="7E73DD12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потребительского рынка товаров, услуг и ценообразования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39FDD7B0" w14:textId="77777777" w:rsidTr="001A2A25">
        <w:trPr>
          <w:trHeight w:val="20"/>
        </w:trPr>
        <w:tc>
          <w:tcPr>
            <w:tcW w:w="221" w:type="pct"/>
          </w:tcPr>
          <w:p w14:paraId="79F1BF33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1.5</w:t>
            </w:r>
          </w:p>
        </w:tc>
        <w:tc>
          <w:tcPr>
            <w:tcW w:w="4779" w:type="pct"/>
            <w:gridSpan w:val="9"/>
          </w:tcPr>
          <w:p w14:paraId="4A40FB84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</w:tr>
      <w:tr w:rsidR="001A2A25" w:rsidRPr="001A2A25" w14:paraId="003AD761" w14:textId="77777777" w:rsidTr="001A2A25">
        <w:trPr>
          <w:trHeight w:val="20"/>
        </w:trPr>
        <w:tc>
          <w:tcPr>
            <w:tcW w:w="221" w:type="pct"/>
          </w:tcPr>
          <w:p w14:paraId="5A484185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79" w:type="pct"/>
            <w:gridSpan w:val="9"/>
          </w:tcPr>
          <w:p w14:paraId="21066934" w14:textId="77777777" w:rsidR="001A2A25" w:rsidRPr="001A2A25" w:rsidRDefault="001A2A25" w:rsidP="001A2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Оценка текущего состояния:</w:t>
            </w: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DFEBA39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 состоянию на 01.01.</w:t>
            </w:r>
            <w:r w:rsidR="00F33F59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2022</w:t>
            </w: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года рынок </w:t>
            </w: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>оказания услуг по перевозке пассажиров автомобильным транспортом по муниципальным маршрутам регулярных перевозок</w:t>
            </w: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на территории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район» представлен только коммерческими хозяйствующими субъектами.</w:t>
            </w:r>
          </w:p>
        </w:tc>
      </w:tr>
      <w:tr w:rsidR="001A2A25" w:rsidRPr="001A2A25" w14:paraId="715B292A" w14:textId="77777777" w:rsidTr="001A2A25">
        <w:trPr>
          <w:trHeight w:val="20"/>
        </w:trPr>
        <w:tc>
          <w:tcPr>
            <w:tcW w:w="221" w:type="pct"/>
          </w:tcPr>
          <w:p w14:paraId="6C656054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5" w:type="pct"/>
            <w:gridSpan w:val="3"/>
          </w:tcPr>
          <w:p w14:paraId="082D6A49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Ключевой целевой показатель эффективности:</w:t>
            </w:r>
          </w:p>
          <w:p w14:paraId="51532672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Доля услуг (работ) по перевозке пассажиров автомобильным транспортом по муниципальным маршрутам регулярных перевозок, оказанных (выполненных) организациями частной формы собственности, процентов</w:t>
            </w:r>
          </w:p>
        </w:tc>
        <w:tc>
          <w:tcPr>
            <w:tcW w:w="398" w:type="pct"/>
            <w:gridSpan w:val="2"/>
          </w:tcPr>
          <w:p w14:paraId="7DF6B887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7D12206E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3B7312DF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14:paraId="48A7D90A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>100</w:t>
            </w:r>
          </w:p>
        </w:tc>
        <w:tc>
          <w:tcPr>
            <w:tcW w:w="1059" w:type="pct"/>
          </w:tcPr>
          <w:p w14:paraId="6A3E4147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Консультант по энергетике, транспорту и связи отдела по строительству, архитектуре и дорожному хозяйству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район»</w:t>
            </w:r>
          </w:p>
        </w:tc>
      </w:tr>
      <w:tr w:rsidR="001A2A25" w:rsidRPr="001A2A25" w14:paraId="04EF4469" w14:textId="77777777" w:rsidTr="001A2A25">
        <w:trPr>
          <w:trHeight w:val="20"/>
        </w:trPr>
        <w:tc>
          <w:tcPr>
            <w:tcW w:w="221" w:type="pct"/>
          </w:tcPr>
          <w:p w14:paraId="5147316F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1.5.1</w:t>
            </w:r>
          </w:p>
        </w:tc>
        <w:tc>
          <w:tcPr>
            <w:tcW w:w="975" w:type="pct"/>
          </w:tcPr>
          <w:p w14:paraId="33404EDC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Ведение реестра участников рынка с указанием маршрутов перевозок</w:t>
            </w:r>
          </w:p>
        </w:tc>
        <w:tc>
          <w:tcPr>
            <w:tcW w:w="444" w:type="pct"/>
          </w:tcPr>
          <w:p w14:paraId="451E181A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На постоянной основе</w:t>
            </w:r>
          </w:p>
        </w:tc>
        <w:tc>
          <w:tcPr>
            <w:tcW w:w="796" w:type="pct"/>
          </w:tcPr>
          <w:p w14:paraId="2E8F708B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Отображение хозяйствующих субъектов, оказывающих услуги по перевозке пассажиров автомобильным транспортом по муниципальным маршрутам регулярных перевозок в реестре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район», процентов</w:t>
            </w:r>
          </w:p>
        </w:tc>
        <w:tc>
          <w:tcPr>
            <w:tcW w:w="398" w:type="pct"/>
            <w:gridSpan w:val="2"/>
          </w:tcPr>
          <w:p w14:paraId="4FDD48D4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773FE007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688265C6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14:paraId="6D87593C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pct"/>
          </w:tcPr>
          <w:p w14:paraId="7C7739BF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Консультант по энергетике, транспорту и связи отдела по строительству, архитектуре и дорожному хозяйству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район»</w:t>
            </w:r>
          </w:p>
        </w:tc>
      </w:tr>
      <w:tr w:rsidR="001A2A25" w:rsidRPr="001A2A25" w14:paraId="49AA155A" w14:textId="77777777" w:rsidTr="001A2A25">
        <w:trPr>
          <w:trHeight w:val="20"/>
        </w:trPr>
        <w:tc>
          <w:tcPr>
            <w:tcW w:w="221" w:type="pct"/>
          </w:tcPr>
          <w:p w14:paraId="6A201289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1.5.2</w:t>
            </w:r>
          </w:p>
        </w:tc>
        <w:tc>
          <w:tcPr>
            <w:tcW w:w="975" w:type="pct"/>
          </w:tcPr>
          <w:p w14:paraId="6B73F9EB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Информирование населения о работе пассажирского автомобильного транспорта</w:t>
            </w:r>
          </w:p>
        </w:tc>
        <w:tc>
          <w:tcPr>
            <w:tcW w:w="444" w:type="pct"/>
          </w:tcPr>
          <w:p w14:paraId="5B4798A4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На постоянной основе</w:t>
            </w:r>
          </w:p>
        </w:tc>
        <w:tc>
          <w:tcPr>
            <w:tcW w:w="796" w:type="pct"/>
          </w:tcPr>
          <w:p w14:paraId="64B7B78C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Доля услуг (работ) по перевозке пассажиров автомобильным транспортом по муниципальным маршрутам регулярных перевозок, оказанных (выполненных) организациями частной </w:t>
            </w:r>
            <w:r w:rsidRPr="001A2A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формы собственности, процентов</w:t>
            </w:r>
          </w:p>
        </w:tc>
        <w:tc>
          <w:tcPr>
            <w:tcW w:w="398" w:type="pct"/>
            <w:gridSpan w:val="2"/>
          </w:tcPr>
          <w:p w14:paraId="77096C3E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</w:t>
            </w:r>
          </w:p>
        </w:tc>
        <w:tc>
          <w:tcPr>
            <w:tcW w:w="354" w:type="pct"/>
          </w:tcPr>
          <w:p w14:paraId="3F8A866D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4053DFD6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14:paraId="6CBEDF38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pct"/>
          </w:tcPr>
          <w:p w14:paraId="7186564F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Консультант по энергетике, транспорту и связи отдела по строительству, архитектуре и дорожному хозяйству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район»</w:t>
            </w:r>
          </w:p>
        </w:tc>
      </w:tr>
      <w:tr w:rsidR="001A2A25" w:rsidRPr="001A2A25" w14:paraId="37496738" w14:textId="77777777" w:rsidTr="001A2A25">
        <w:trPr>
          <w:trHeight w:val="20"/>
        </w:trPr>
        <w:tc>
          <w:tcPr>
            <w:tcW w:w="221" w:type="pct"/>
            <w:vMerge w:val="restart"/>
          </w:tcPr>
          <w:p w14:paraId="1D01F2E4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lastRenderedPageBreak/>
              <w:t>1.6.</w:t>
            </w:r>
          </w:p>
        </w:tc>
        <w:tc>
          <w:tcPr>
            <w:tcW w:w="4779" w:type="pct"/>
            <w:gridSpan w:val="9"/>
          </w:tcPr>
          <w:p w14:paraId="6ECFDC75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Рынок услуг дошкольного образования</w:t>
            </w:r>
          </w:p>
        </w:tc>
      </w:tr>
      <w:tr w:rsidR="001A2A25" w:rsidRPr="001A2A25" w14:paraId="14964B41" w14:textId="77777777" w:rsidTr="001A2A25">
        <w:trPr>
          <w:trHeight w:val="20"/>
        </w:trPr>
        <w:tc>
          <w:tcPr>
            <w:tcW w:w="221" w:type="pct"/>
            <w:vMerge/>
          </w:tcPr>
          <w:p w14:paraId="1609ACC8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9" w:type="pct"/>
            <w:gridSpan w:val="9"/>
          </w:tcPr>
          <w:p w14:paraId="0C363B8B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Оценка текущего состояния:</w:t>
            </w:r>
          </w:p>
          <w:p w14:paraId="1796F088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 состоянию на 01.01.</w:t>
            </w:r>
            <w:r w:rsidR="00F33F59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2022</w:t>
            </w: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года </w:t>
            </w: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рынок услуг дошкольного образования </w:t>
            </w: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на территории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район» представлен только бюджетными учреждениями. Отсутствие частных учреждений обусловлено насыщенностью рынка дошкольного образования услугами бюджетных учреждений, большими объемами необходимых вложений, и, как следствие, долгой их окупаемостью.</w:t>
            </w:r>
          </w:p>
        </w:tc>
      </w:tr>
      <w:tr w:rsidR="001A2A25" w:rsidRPr="001A2A25" w14:paraId="4D950B70" w14:textId="77777777" w:rsidTr="001A2A25">
        <w:trPr>
          <w:trHeight w:val="20"/>
        </w:trPr>
        <w:tc>
          <w:tcPr>
            <w:tcW w:w="221" w:type="pct"/>
            <w:vMerge/>
          </w:tcPr>
          <w:p w14:paraId="64D1B8C7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7" w:type="pct"/>
            <w:gridSpan w:val="4"/>
          </w:tcPr>
          <w:p w14:paraId="5CAAA506" w14:textId="77777777" w:rsidR="001A2A25" w:rsidRPr="001A2A25" w:rsidRDefault="001A2A25" w:rsidP="001A2A25">
            <w:pPr>
              <w:tabs>
                <w:tab w:val="left" w:pos="709"/>
                <w:tab w:val="left" w:pos="851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Ключевой целевой показатель эффективности: </w:t>
            </w:r>
          </w:p>
          <w:p w14:paraId="1989C541" w14:textId="77777777" w:rsidR="001A2A25" w:rsidRPr="001A2A25" w:rsidRDefault="001A2A25" w:rsidP="001A2A25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Доля обучающихся дошкольного возраста в частных образовательных организациях, у индивидуальных предпринимателей, реализующих основные общеобразовательные программы - образовательные программы дошкольного образования, в общей численности обучающихся дошкольного возраста в образовательных организациях, у индивидуальных предпринимателей, реализующих основные общеобразовательные программы - образовательные программы дошкольного образования, %</w:t>
            </w:r>
          </w:p>
        </w:tc>
        <w:tc>
          <w:tcPr>
            <w:tcW w:w="396" w:type="pct"/>
          </w:tcPr>
          <w:p w14:paraId="5560FB92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049FE948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05C52F73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</w:tcPr>
          <w:p w14:paraId="78B9FC68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1059" w:type="pct"/>
          </w:tcPr>
          <w:p w14:paraId="12151360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3EF5E948" w14:textId="77777777" w:rsidTr="001A2A25">
        <w:trPr>
          <w:trHeight w:val="20"/>
        </w:trPr>
        <w:tc>
          <w:tcPr>
            <w:tcW w:w="221" w:type="pct"/>
          </w:tcPr>
          <w:p w14:paraId="69E49F0D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1.6.1.</w:t>
            </w:r>
          </w:p>
        </w:tc>
        <w:tc>
          <w:tcPr>
            <w:tcW w:w="2217" w:type="pct"/>
            <w:gridSpan w:val="4"/>
          </w:tcPr>
          <w:p w14:paraId="02B6ADFD" w14:textId="77777777" w:rsidR="001A2A25" w:rsidRPr="001A2A25" w:rsidRDefault="001A2A25" w:rsidP="001A2A25">
            <w:pPr>
              <w:tabs>
                <w:tab w:val="left" w:pos="709"/>
                <w:tab w:val="left" w:pos="851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Целевой показатель эффективности:</w:t>
            </w: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53D647B" w14:textId="77777777" w:rsidR="001A2A25" w:rsidRPr="001A2A25" w:rsidRDefault="001A2A25" w:rsidP="001A2A25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Количество действующих организаций (в том числе филиалов) частной формы собственности, оказывающих образовательные услуги в сфере дошкольного образования в отчетном периоде, ед.</w:t>
            </w:r>
          </w:p>
        </w:tc>
        <w:tc>
          <w:tcPr>
            <w:tcW w:w="396" w:type="pct"/>
          </w:tcPr>
          <w:p w14:paraId="0F44848D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529DD2BD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0BAA7B5F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</w:tcPr>
          <w:p w14:paraId="264BB5C4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9" w:type="pct"/>
          </w:tcPr>
          <w:p w14:paraId="4188FA44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07611586" w14:textId="77777777" w:rsidTr="001A2A25">
        <w:trPr>
          <w:trHeight w:val="20"/>
        </w:trPr>
        <w:tc>
          <w:tcPr>
            <w:tcW w:w="221" w:type="pct"/>
          </w:tcPr>
          <w:p w14:paraId="7B033C2E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1.6.2.</w:t>
            </w:r>
          </w:p>
        </w:tc>
        <w:tc>
          <w:tcPr>
            <w:tcW w:w="2217" w:type="pct"/>
            <w:gridSpan w:val="4"/>
          </w:tcPr>
          <w:p w14:paraId="4628A66C" w14:textId="77777777" w:rsidR="001A2A25" w:rsidRPr="001A2A25" w:rsidRDefault="001A2A25" w:rsidP="001A2A25">
            <w:pPr>
              <w:tabs>
                <w:tab w:val="left" w:pos="709"/>
                <w:tab w:val="left" w:pos="851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Целевой показатель эффективности:</w:t>
            </w: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08564DD" w14:textId="77777777" w:rsidR="001A2A25" w:rsidRPr="001A2A25" w:rsidRDefault="001A2A25" w:rsidP="001A2A25">
            <w:pPr>
              <w:tabs>
                <w:tab w:val="left" w:pos="709"/>
                <w:tab w:val="left" w:pos="851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Доля лицензированных частных дошкольных образовательных организаций в общей численности лицензированных дошкольных образовательных организаций, %</w:t>
            </w:r>
          </w:p>
        </w:tc>
        <w:tc>
          <w:tcPr>
            <w:tcW w:w="396" w:type="pct"/>
          </w:tcPr>
          <w:p w14:paraId="387B2DC7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68980DAC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2C516C48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</w:tcPr>
          <w:p w14:paraId="4AB3D61B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9" w:type="pct"/>
          </w:tcPr>
          <w:p w14:paraId="70299C61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0ED2E933" w14:textId="77777777" w:rsidTr="001A2A25">
        <w:trPr>
          <w:trHeight w:val="20"/>
        </w:trPr>
        <w:tc>
          <w:tcPr>
            <w:tcW w:w="221" w:type="pct"/>
          </w:tcPr>
          <w:p w14:paraId="328378E4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1.6.3</w:t>
            </w:r>
          </w:p>
        </w:tc>
        <w:tc>
          <w:tcPr>
            <w:tcW w:w="975" w:type="pct"/>
          </w:tcPr>
          <w:p w14:paraId="78C19A0B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Разработка и реализация инвестиционных проектов в сфере дошкольного образования</w:t>
            </w:r>
          </w:p>
        </w:tc>
        <w:tc>
          <w:tcPr>
            <w:tcW w:w="444" w:type="pct"/>
          </w:tcPr>
          <w:p w14:paraId="363F8252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15.01.</w:t>
            </w:r>
            <w:r w:rsidR="00F33F5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98" w:type="pct"/>
            <w:gridSpan w:val="2"/>
          </w:tcPr>
          <w:p w14:paraId="3D77540A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инвестиционных проектов в сфере дошкольного образования, реализованных на </w:t>
            </w:r>
            <w:r w:rsidRPr="001A2A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территории 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Заларинского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района, ед.</w:t>
            </w:r>
          </w:p>
        </w:tc>
        <w:tc>
          <w:tcPr>
            <w:tcW w:w="396" w:type="pct"/>
          </w:tcPr>
          <w:p w14:paraId="25DFCBB7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354" w:type="pct"/>
          </w:tcPr>
          <w:p w14:paraId="1596FB48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5C32BDCA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</w:tcPr>
          <w:p w14:paraId="21A7D6E9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9" w:type="pct"/>
          </w:tcPr>
          <w:p w14:paraId="3EEC6B08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район», отдел экономического анализа и прогнозирования комитета по экономике и финансам </w:t>
            </w:r>
            <w:r w:rsidRPr="001A2A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748276F7" w14:textId="77777777" w:rsidTr="001A2A25">
        <w:trPr>
          <w:trHeight w:val="20"/>
        </w:trPr>
        <w:tc>
          <w:tcPr>
            <w:tcW w:w="221" w:type="pct"/>
          </w:tcPr>
          <w:p w14:paraId="4C491475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lastRenderedPageBreak/>
              <w:t>1.6.4</w:t>
            </w:r>
          </w:p>
        </w:tc>
        <w:tc>
          <w:tcPr>
            <w:tcW w:w="975" w:type="pct"/>
          </w:tcPr>
          <w:p w14:paraId="2AA2988F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Оказание организационно-методической и информационно-консультативной помощи частным организациям, планирующим осуществлять образовательную деятельность по реализации образовательных программ дошкольного образования.</w:t>
            </w:r>
          </w:p>
        </w:tc>
        <w:tc>
          <w:tcPr>
            <w:tcW w:w="444" w:type="pct"/>
          </w:tcPr>
          <w:p w14:paraId="3AC36770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По мере поступления обращений</w:t>
            </w:r>
          </w:p>
        </w:tc>
        <w:tc>
          <w:tcPr>
            <w:tcW w:w="798" w:type="pct"/>
            <w:gridSpan w:val="2"/>
          </w:tcPr>
          <w:p w14:paraId="75640415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консультаций, ед.</w:t>
            </w:r>
          </w:p>
        </w:tc>
        <w:tc>
          <w:tcPr>
            <w:tcW w:w="396" w:type="pct"/>
          </w:tcPr>
          <w:p w14:paraId="18FD9603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5370B8A5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26687DB1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</w:tcPr>
          <w:p w14:paraId="11AAAA6C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9" w:type="pct"/>
          </w:tcPr>
          <w:p w14:paraId="5B58B0C6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3C63C71D" w14:textId="77777777" w:rsidTr="001A2A25">
        <w:trPr>
          <w:trHeight w:val="20"/>
        </w:trPr>
        <w:tc>
          <w:tcPr>
            <w:tcW w:w="221" w:type="pct"/>
          </w:tcPr>
          <w:p w14:paraId="4C1AD62B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1.6.5</w:t>
            </w:r>
          </w:p>
        </w:tc>
        <w:tc>
          <w:tcPr>
            <w:tcW w:w="975" w:type="pct"/>
          </w:tcPr>
          <w:p w14:paraId="3C9713F3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Оценка состояния конкурентной среды на рынке услуг дошкольного образования </w:t>
            </w:r>
          </w:p>
        </w:tc>
        <w:tc>
          <w:tcPr>
            <w:tcW w:w="444" w:type="pct"/>
          </w:tcPr>
          <w:p w14:paraId="0AE53370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На постоянной основе</w:t>
            </w:r>
          </w:p>
        </w:tc>
        <w:tc>
          <w:tcPr>
            <w:tcW w:w="798" w:type="pct"/>
            <w:gridSpan w:val="2"/>
          </w:tcPr>
          <w:p w14:paraId="15F30138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Отображение хозяйствующих субъектов частной формы собственности, оказывающих услуги на рынке дошкольного образования в реестре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район», процентов </w:t>
            </w:r>
          </w:p>
        </w:tc>
        <w:tc>
          <w:tcPr>
            <w:tcW w:w="396" w:type="pct"/>
          </w:tcPr>
          <w:p w14:paraId="2682774B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762749B1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5C42F626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14:paraId="0FE9EA8C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pct"/>
          </w:tcPr>
          <w:p w14:paraId="1BD7AF10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район», отдел экономического анализа и прогнозирования комитета по экономике и финансам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10D7A589" w14:textId="77777777" w:rsidTr="001A2A25">
        <w:trPr>
          <w:trHeight w:val="20"/>
        </w:trPr>
        <w:tc>
          <w:tcPr>
            <w:tcW w:w="221" w:type="pct"/>
          </w:tcPr>
          <w:p w14:paraId="5ADA7641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1.6.6</w:t>
            </w:r>
          </w:p>
        </w:tc>
        <w:tc>
          <w:tcPr>
            <w:tcW w:w="975" w:type="pct"/>
          </w:tcPr>
          <w:p w14:paraId="09F789D6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работы по информированию и методической поддержке по прохождению процедуры лицензирования образовательной деятельности индивидуальных, частных предпринимателей и организаций (кроме государственных и муниципальных), оказывающих услуги для детей дошкольного возраста</w:t>
            </w:r>
          </w:p>
        </w:tc>
        <w:tc>
          <w:tcPr>
            <w:tcW w:w="444" w:type="pct"/>
          </w:tcPr>
          <w:p w14:paraId="786F91A2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По мере поступления обращений</w:t>
            </w:r>
          </w:p>
        </w:tc>
        <w:tc>
          <w:tcPr>
            <w:tcW w:w="798" w:type="pct"/>
            <w:gridSpan w:val="2"/>
          </w:tcPr>
          <w:p w14:paraId="6B32EB36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консультаций, ед.</w:t>
            </w:r>
          </w:p>
        </w:tc>
        <w:tc>
          <w:tcPr>
            <w:tcW w:w="396" w:type="pct"/>
          </w:tcPr>
          <w:p w14:paraId="1B765E19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270492B7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757D41B5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</w:tcPr>
          <w:p w14:paraId="614EA4AE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9" w:type="pct"/>
          </w:tcPr>
          <w:p w14:paraId="21107EA8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4EBEF981" w14:textId="77777777" w:rsidTr="001A2A25">
        <w:trPr>
          <w:trHeight w:val="20"/>
        </w:trPr>
        <w:tc>
          <w:tcPr>
            <w:tcW w:w="221" w:type="pct"/>
          </w:tcPr>
          <w:p w14:paraId="3BF63C95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lastRenderedPageBreak/>
              <w:t>1.7</w:t>
            </w:r>
          </w:p>
        </w:tc>
        <w:tc>
          <w:tcPr>
            <w:tcW w:w="4779" w:type="pct"/>
            <w:gridSpan w:val="9"/>
          </w:tcPr>
          <w:p w14:paraId="707EE25D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Рынок услуг общего образования</w:t>
            </w:r>
          </w:p>
        </w:tc>
      </w:tr>
      <w:tr w:rsidR="001A2A25" w:rsidRPr="001A2A25" w14:paraId="0E837C47" w14:textId="77777777" w:rsidTr="001A2A25">
        <w:trPr>
          <w:trHeight w:val="20"/>
        </w:trPr>
        <w:tc>
          <w:tcPr>
            <w:tcW w:w="221" w:type="pct"/>
          </w:tcPr>
          <w:p w14:paraId="0F769D1D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9" w:type="pct"/>
            <w:gridSpan w:val="9"/>
          </w:tcPr>
          <w:p w14:paraId="54760D71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Оценка текущего состояния:</w:t>
            </w:r>
          </w:p>
          <w:p w14:paraId="4FEE92D3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 состоянию на 01.01.</w:t>
            </w:r>
            <w:r w:rsidR="00F33F59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2022</w:t>
            </w: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года </w:t>
            </w: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рынок услуг общего образования </w:t>
            </w: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на территории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район» представлен только бюджетными учреждениями. Отсутствие частных учреждений обусловлено насыщенностью рынка общего образования услугами бюджетных учреждений, большими объемами необходимых вложений, и, как следствие, долгой их окупаемостью.</w:t>
            </w:r>
          </w:p>
        </w:tc>
      </w:tr>
      <w:tr w:rsidR="001A2A25" w:rsidRPr="001A2A25" w14:paraId="417690BE" w14:textId="77777777" w:rsidTr="001A2A25">
        <w:trPr>
          <w:trHeight w:val="20"/>
        </w:trPr>
        <w:tc>
          <w:tcPr>
            <w:tcW w:w="221" w:type="pct"/>
          </w:tcPr>
          <w:p w14:paraId="6543582D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7" w:type="pct"/>
            <w:gridSpan w:val="4"/>
          </w:tcPr>
          <w:p w14:paraId="639AB2E0" w14:textId="77777777" w:rsidR="001A2A25" w:rsidRPr="001A2A25" w:rsidRDefault="001A2A25" w:rsidP="001A2A25">
            <w:pPr>
              <w:tabs>
                <w:tab w:val="left" w:pos="709"/>
                <w:tab w:val="left" w:pos="851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Ключевой целевой показатель эффективности: </w:t>
            </w:r>
          </w:p>
          <w:p w14:paraId="40CD373B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Доля обучающихся в частных образовательных организациях, реализующих основные общеобразовательные программы - образовательные программы начального общего, основного общего, среднего общего образования, в общем числе обучающихся в образовательных организациях, реализующих основные общеобразовательные программы - образовательные программы начального общего, основного общего, среднего общего образования, процентов</w:t>
            </w:r>
          </w:p>
        </w:tc>
        <w:tc>
          <w:tcPr>
            <w:tcW w:w="396" w:type="pct"/>
          </w:tcPr>
          <w:p w14:paraId="1BCCB5F1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176C9A6C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3C6CD9BB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</w:tcPr>
          <w:p w14:paraId="36E9B320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9" w:type="pct"/>
          </w:tcPr>
          <w:p w14:paraId="3E89A472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70ACD5AD" w14:textId="77777777" w:rsidTr="001A2A25">
        <w:trPr>
          <w:trHeight w:val="20"/>
        </w:trPr>
        <w:tc>
          <w:tcPr>
            <w:tcW w:w="221" w:type="pct"/>
          </w:tcPr>
          <w:p w14:paraId="7C9B8F01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1.7.1</w:t>
            </w:r>
          </w:p>
        </w:tc>
        <w:tc>
          <w:tcPr>
            <w:tcW w:w="975" w:type="pct"/>
          </w:tcPr>
          <w:p w14:paraId="76CA0C3A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Разработка и реализация инвестиционных проектов в сфере общего образования</w:t>
            </w:r>
          </w:p>
        </w:tc>
        <w:tc>
          <w:tcPr>
            <w:tcW w:w="444" w:type="pct"/>
          </w:tcPr>
          <w:p w14:paraId="4043F871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15.01.</w:t>
            </w:r>
            <w:r w:rsidR="00F33F5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98" w:type="pct"/>
            <w:gridSpan w:val="2"/>
          </w:tcPr>
          <w:p w14:paraId="0A9EEC22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инвестиционных проектов в сфере дошкольного образования, реализованных на территории 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Заларинского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района, ед.</w:t>
            </w:r>
          </w:p>
        </w:tc>
        <w:tc>
          <w:tcPr>
            <w:tcW w:w="396" w:type="pct"/>
          </w:tcPr>
          <w:p w14:paraId="0DD5891B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53F97F7D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259CBE78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</w:tcPr>
          <w:p w14:paraId="0943D631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9" w:type="pct"/>
          </w:tcPr>
          <w:p w14:paraId="0A7CCC0D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район», отдел экономического анализа и прогнозирования комитета по экономике и финансам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54006BE4" w14:textId="77777777" w:rsidTr="001A2A25">
        <w:trPr>
          <w:trHeight w:val="20"/>
        </w:trPr>
        <w:tc>
          <w:tcPr>
            <w:tcW w:w="221" w:type="pct"/>
          </w:tcPr>
          <w:p w14:paraId="318E4E93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1.7.2</w:t>
            </w:r>
          </w:p>
        </w:tc>
        <w:tc>
          <w:tcPr>
            <w:tcW w:w="975" w:type="pct"/>
          </w:tcPr>
          <w:p w14:paraId="3B6939A4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Оказание организационно-методической и информационно-консультативной помощи частным организациям, планирующим осуществлять образовательную деятельность по реализации образовательных программ общего образования.</w:t>
            </w:r>
          </w:p>
        </w:tc>
        <w:tc>
          <w:tcPr>
            <w:tcW w:w="444" w:type="pct"/>
          </w:tcPr>
          <w:p w14:paraId="4ED5130E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По мере поступления обращений</w:t>
            </w:r>
          </w:p>
        </w:tc>
        <w:tc>
          <w:tcPr>
            <w:tcW w:w="798" w:type="pct"/>
            <w:gridSpan w:val="2"/>
          </w:tcPr>
          <w:p w14:paraId="5F48EF0E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консультаций, ед.</w:t>
            </w:r>
          </w:p>
        </w:tc>
        <w:tc>
          <w:tcPr>
            <w:tcW w:w="396" w:type="pct"/>
          </w:tcPr>
          <w:p w14:paraId="0C07C64E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214F4620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7941FE68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</w:tcPr>
          <w:p w14:paraId="73C9D23D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9" w:type="pct"/>
          </w:tcPr>
          <w:p w14:paraId="2093751C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район», отдел экономического анализа и прогнозирования комитета по экономике и финансам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63642122" w14:textId="77777777" w:rsidTr="001A2A25">
        <w:trPr>
          <w:trHeight w:val="20"/>
        </w:trPr>
        <w:tc>
          <w:tcPr>
            <w:tcW w:w="221" w:type="pct"/>
          </w:tcPr>
          <w:p w14:paraId="2F37F6ED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lastRenderedPageBreak/>
              <w:t>1.7.3</w:t>
            </w:r>
          </w:p>
        </w:tc>
        <w:tc>
          <w:tcPr>
            <w:tcW w:w="975" w:type="pct"/>
          </w:tcPr>
          <w:p w14:paraId="1108A78F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Оценка состояния конкурентной среды на рынке услуг общего образования </w:t>
            </w:r>
          </w:p>
        </w:tc>
        <w:tc>
          <w:tcPr>
            <w:tcW w:w="444" w:type="pct"/>
          </w:tcPr>
          <w:p w14:paraId="1410DB0A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На постоянной основе</w:t>
            </w:r>
          </w:p>
        </w:tc>
        <w:tc>
          <w:tcPr>
            <w:tcW w:w="798" w:type="pct"/>
            <w:gridSpan w:val="2"/>
          </w:tcPr>
          <w:p w14:paraId="65AFCA0D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Отображение хозяйствующих субъектов частной формы собственности, оказывающих услуги на рынке общего образования в реестре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район», процентов </w:t>
            </w:r>
          </w:p>
        </w:tc>
        <w:tc>
          <w:tcPr>
            <w:tcW w:w="396" w:type="pct"/>
          </w:tcPr>
          <w:p w14:paraId="23E73023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772E7944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4CEF1BA4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14:paraId="0C0438D3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pct"/>
          </w:tcPr>
          <w:p w14:paraId="1904ACC1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потребительского рынка товаров, услуг и ценообразования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4233EC8E" w14:textId="77777777" w:rsidTr="001A2A25">
        <w:trPr>
          <w:trHeight w:val="20"/>
        </w:trPr>
        <w:tc>
          <w:tcPr>
            <w:tcW w:w="221" w:type="pct"/>
          </w:tcPr>
          <w:p w14:paraId="1357F7F6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1.8</w:t>
            </w:r>
          </w:p>
        </w:tc>
        <w:tc>
          <w:tcPr>
            <w:tcW w:w="4779" w:type="pct"/>
            <w:gridSpan w:val="9"/>
          </w:tcPr>
          <w:p w14:paraId="30D04D58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Рынок услуг дополнительного образования</w:t>
            </w:r>
          </w:p>
        </w:tc>
      </w:tr>
      <w:tr w:rsidR="001A2A25" w:rsidRPr="001A2A25" w14:paraId="12B2061B" w14:textId="77777777" w:rsidTr="001A2A25">
        <w:trPr>
          <w:trHeight w:val="20"/>
        </w:trPr>
        <w:tc>
          <w:tcPr>
            <w:tcW w:w="221" w:type="pct"/>
          </w:tcPr>
          <w:p w14:paraId="5D06D748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9" w:type="pct"/>
            <w:gridSpan w:val="9"/>
          </w:tcPr>
          <w:p w14:paraId="6A7DBADF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Оценка текущего состояния:</w:t>
            </w:r>
          </w:p>
          <w:p w14:paraId="7476F56B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 состоянию на 01.01.</w:t>
            </w:r>
            <w:r w:rsidR="00F33F59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2022</w:t>
            </w: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года </w:t>
            </w: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рынок услуг дополнительного образования </w:t>
            </w: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на территории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район» представлен только бюджетными учреждениями. Отсутствие частных учреждений обусловлено большими объемами необходимых вложений.</w:t>
            </w:r>
          </w:p>
        </w:tc>
      </w:tr>
      <w:tr w:rsidR="001A2A25" w:rsidRPr="001A2A25" w14:paraId="0151FE5B" w14:textId="77777777" w:rsidTr="001A2A25">
        <w:trPr>
          <w:trHeight w:val="990"/>
        </w:trPr>
        <w:tc>
          <w:tcPr>
            <w:tcW w:w="221" w:type="pct"/>
          </w:tcPr>
          <w:p w14:paraId="52A0F394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7" w:type="pct"/>
            <w:gridSpan w:val="4"/>
          </w:tcPr>
          <w:p w14:paraId="03AD5055" w14:textId="77777777" w:rsidR="001A2A25" w:rsidRPr="001A2A25" w:rsidRDefault="001A2A25" w:rsidP="001A2A25">
            <w:pPr>
              <w:tabs>
                <w:tab w:val="left" w:pos="709"/>
                <w:tab w:val="left" w:pos="851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Ключевой целевой показатель эффективности: </w:t>
            </w:r>
          </w:p>
          <w:p w14:paraId="2AEF7F02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услуг дополнительного образования детей, процентов</w:t>
            </w:r>
          </w:p>
        </w:tc>
        <w:tc>
          <w:tcPr>
            <w:tcW w:w="396" w:type="pct"/>
          </w:tcPr>
          <w:p w14:paraId="40E8370F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2795114B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4" w:type="pct"/>
          </w:tcPr>
          <w:p w14:paraId="1CC531BB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99" w:type="pct"/>
          </w:tcPr>
          <w:p w14:paraId="54119159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59" w:type="pct"/>
          </w:tcPr>
          <w:p w14:paraId="4101E8EF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064486EA" w14:textId="77777777" w:rsidTr="001A2A25">
        <w:trPr>
          <w:trHeight w:val="20"/>
        </w:trPr>
        <w:tc>
          <w:tcPr>
            <w:tcW w:w="221" w:type="pct"/>
          </w:tcPr>
          <w:p w14:paraId="4197A141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1.8.1</w:t>
            </w:r>
          </w:p>
        </w:tc>
        <w:tc>
          <w:tcPr>
            <w:tcW w:w="975" w:type="pct"/>
          </w:tcPr>
          <w:p w14:paraId="71121D4B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Оказание организационно-методической и консультативной помощи негосударственному сектору услуг по реализации дополнительных общеразвивающих программ</w:t>
            </w:r>
          </w:p>
        </w:tc>
        <w:tc>
          <w:tcPr>
            <w:tcW w:w="444" w:type="pct"/>
          </w:tcPr>
          <w:p w14:paraId="5EFAB404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По мере поступления обращений</w:t>
            </w:r>
          </w:p>
        </w:tc>
        <w:tc>
          <w:tcPr>
            <w:tcW w:w="798" w:type="pct"/>
            <w:gridSpan w:val="2"/>
          </w:tcPr>
          <w:p w14:paraId="52D8DB56" w14:textId="77777777" w:rsidR="001A2A25" w:rsidRPr="001A2A25" w:rsidRDefault="001A2A25" w:rsidP="001A2A25">
            <w:pPr>
              <w:tabs>
                <w:tab w:val="center" w:pos="1215"/>
              </w:tabs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консультаций, ед.</w:t>
            </w:r>
          </w:p>
        </w:tc>
        <w:tc>
          <w:tcPr>
            <w:tcW w:w="396" w:type="pct"/>
          </w:tcPr>
          <w:p w14:paraId="646362EF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53D74BDB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0585F305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</w:tcPr>
          <w:p w14:paraId="7EC8ADDA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59" w:type="pct"/>
          </w:tcPr>
          <w:p w14:paraId="73C27662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0313CE51" w14:textId="77777777" w:rsidTr="001A2A25">
        <w:trPr>
          <w:trHeight w:val="20"/>
        </w:trPr>
        <w:tc>
          <w:tcPr>
            <w:tcW w:w="221" w:type="pct"/>
          </w:tcPr>
          <w:p w14:paraId="0DF8757C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1.8.2</w:t>
            </w:r>
          </w:p>
        </w:tc>
        <w:tc>
          <w:tcPr>
            <w:tcW w:w="975" w:type="pct"/>
          </w:tcPr>
          <w:p w14:paraId="0FBFCB8D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Анализ целевого использования помещений бюджетных организаций дополнительного образования детей, предоставление невостребованных </w:t>
            </w: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помещений для ведения образовательной деятельности в сфере дополнительного образования детей с обязательным условием сохранения целевого назначения.</w:t>
            </w:r>
          </w:p>
        </w:tc>
        <w:tc>
          <w:tcPr>
            <w:tcW w:w="444" w:type="pct"/>
          </w:tcPr>
          <w:p w14:paraId="4BF087DC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постоянной основе</w:t>
            </w:r>
          </w:p>
        </w:tc>
        <w:tc>
          <w:tcPr>
            <w:tcW w:w="798" w:type="pct"/>
            <w:gridSpan w:val="2"/>
          </w:tcPr>
          <w:p w14:paraId="6598E021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бюджетных организаций дополнительного образования детей, использующих помещения </w:t>
            </w: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 рамках целей создания данных учреждений, процентов</w:t>
            </w:r>
          </w:p>
        </w:tc>
        <w:tc>
          <w:tcPr>
            <w:tcW w:w="396" w:type="pct"/>
          </w:tcPr>
          <w:p w14:paraId="34DB50B1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</w:t>
            </w:r>
          </w:p>
        </w:tc>
        <w:tc>
          <w:tcPr>
            <w:tcW w:w="354" w:type="pct"/>
          </w:tcPr>
          <w:p w14:paraId="5CB3760F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6BC4FC88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14:paraId="7F18DA80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pct"/>
          </w:tcPr>
          <w:p w14:paraId="77834C52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683307F1" w14:textId="77777777" w:rsidTr="001A2A25">
        <w:trPr>
          <w:trHeight w:val="20"/>
        </w:trPr>
        <w:tc>
          <w:tcPr>
            <w:tcW w:w="221" w:type="pct"/>
          </w:tcPr>
          <w:p w14:paraId="29DEBBE4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lastRenderedPageBreak/>
              <w:t>1.8.3</w:t>
            </w:r>
          </w:p>
        </w:tc>
        <w:tc>
          <w:tcPr>
            <w:tcW w:w="975" w:type="pct"/>
          </w:tcPr>
          <w:p w14:paraId="60DAD1BA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 проведение семинаров, учебных курсов, стажировок и иных форм подготовки (переподготовки) педагогических работников, осуществляющих деятельность в сфере дополнительного образования детей и молодежи в возрасте от 5 до 18 лет</w:t>
            </w:r>
          </w:p>
        </w:tc>
        <w:tc>
          <w:tcPr>
            <w:tcW w:w="444" w:type="pct"/>
          </w:tcPr>
          <w:p w14:paraId="45ACAA61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На постоянной основе</w:t>
            </w:r>
          </w:p>
        </w:tc>
        <w:tc>
          <w:tcPr>
            <w:tcW w:w="798" w:type="pct"/>
            <w:gridSpan w:val="2"/>
          </w:tcPr>
          <w:p w14:paraId="0C1134F7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Количество работников дополнительного образования, прошедших специализированную подготовку (переподготовку) в сфере дополнительного образования, процентов</w:t>
            </w:r>
          </w:p>
        </w:tc>
        <w:tc>
          <w:tcPr>
            <w:tcW w:w="396" w:type="pct"/>
          </w:tcPr>
          <w:p w14:paraId="0B29A686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57E61E65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3228FFFA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14:paraId="69F0FA40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pct"/>
          </w:tcPr>
          <w:p w14:paraId="5CBD60AF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2EA5834E" w14:textId="77777777" w:rsidTr="001A2A25">
        <w:trPr>
          <w:trHeight w:val="20"/>
        </w:trPr>
        <w:tc>
          <w:tcPr>
            <w:tcW w:w="221" w:type="pct"/>
          </w:tcPr>
          <w:p w14:paraId="08C497C0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1.8.4</w:t>
            </w:r>
          </w:p>
        </w:tc>
        <w:tc>
          <w:tcPr>
            <w:tcW w:w="975" w:type="pct"/>
          </w:tcPr>
          <w:p w14:paraId="78FE4324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Оценка состояния конкурентной среды на рынке услуг в сфере дополнительного образования детей и молодежи от 5 до 18 лет</w:t>
            </w:r>
          </w:p>
        </w:tc>
        <w:tc>
          <w:tcPr>
            <w:tcW w:w="444" w:type="pct"/>
          </w:tcPr>
          <w:p w14:paraId="4D62A43A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На постоянной основе</w:t>
            </w:r>
          </w:p>
        </w:tc>
        <w:tc>
          <w:tcPr>
            <w:tcW w:w="798" w:type="pct"/>
            <w:gridSpan w:val="2"/>
          </w:tcPr>
          <w:p w14:paraId="5C43317D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Отображение хозяйствующих субъектов частной формы собственности, оказывающих услуги на рынке услуг дополнительного образования в реестре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район», процентов </w:t>
            </w:r>
          </w:p>
        </w:tc>
        <w:tc>
          <w:tcPr>
            <w:tcW w:w="396" w:type="pct"/>
          </w:tcPr>
          <w:p w14:paraId="18CE823F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45676BB3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2B9B9070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14:paraId="0A00ED6F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pct"/>
          </w:tcPr>
          <w:p w14:paraId="60A17F82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потребительского рынка товаров, услуг и ценообразования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35EFDA59" w14:textId="77777777" w:rsidTr="001A2A25">
        <w:trPr>
          <w:trHeight w:val="20"/>
        </w:trPr>
        <w:tc>
          <w:tcPr>
            <w:tcW w:w="221" w:type="pct"/>
            <w:vMerge w:val="restart"/>
          </w:tcPr>
          <w:p w14:paraId="1EAB2273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1.9.</w:t>
            </w:r>
          </w:p>
        </w:tc>
        <w:tc>
          <w:tcPr>
            <w:tcW w:w="4779" w:type="pct"/>
            <w:gridSpan w:val="9"/>
          </w:tcPr>
          <w:p w14:paraId="26556AD3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Рынок реализации сельскохозяйственной продукции</w:t>
            </w:r>
          </w:p>
        </w:tc>
      </w:tr>
      <w:tr w:rsidR="001A2A25" w:rsidRPr="001A2A25" w14:paraId="7A3F9843" w14:textId="77777777" w:rsidTr="001A2A25">
        <w:trPr>
          <w:trHeight w:val="20"/>
        </w:trPr>
        <w:tc>
          <w:tcPr>
            <w:tcW w:w="221" w:type="pct"/>
            <w:vMerge/>
          </w:tcPr>
          <w:p w14:paraId="4D985CED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9" w:type="pct"/>
            <w:gridSpan w:val="9"/>
          </w:tcPr>
          <w:p w14:paraId="6931CCB5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Оценка текущего состояния:</w:t>
            </w:r>
          </w:p>
          <w:p w14:paraId="36872913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 состоянию на 01.01.</w:t>
            </w:r>
            <w:r w:rsidR="00F33F59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2022</w:t>
            </w: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года на </w:t>
            </w: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рынке реализации сельскохозяйственной продукции </w:t>
            </w: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на территории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район» представлен 5 сельскохозяйственными кооперативами и 70 КФХ.</w:t>
            </w:r>
          </w:p>
        </w:tc>
      </w:tr>
      <w:tr w:rsidR="001A2A25" w:rsidRPr="001A2A25" w14:paraId="041820BB" w14:textId="77777777" w:rsidTr="001A2A25">
        <w:trPr>
          <w:trHeight w:val="20"/>
        </w:trPr>
        <w:tc>
          <w:tcPr>
            <w:tcW w:w="221" w:type="pct"/>
            <w:vMerge/>
          </w:tcPr>
          <w:p w14:paraId="74C144C9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7" w:type="pct"/>
            <w:gridSpan w:val="4"/>
          </w:tcPr>
          <w:p w14:paraId="3578DC5D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Ключевой целевой показатель эффективности:</w:t>
            </w:r>
          </w:p>
          <w:p w14:paraId="78AAB3AC" w14:textId="77777777" w:rsidR="001A2A25" w:rsidRPr="001A2A25" w:rsidRDefault="001A2A25" w:rsidP="001A2A25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Доля сельскохозяйственных потребительских кооперативов в общем объеме реализации сельскохозяйственной продукции, процентов</w:t>
            </w:r>
          </w:p>
        </w:tc>
        <w:tc>
          <w:tcPr>
            <w:tcW w:w="396" w:type="pct"/>
          </w:tcPr>
          <w:p w14:paraId="47BBD029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54" w:type="pct"/>
          </w:tcPr>
          <w:p w14:paraId="0B2D8658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54" w:type="pct"/>
          </w:tcPr>
          <w:p w14:paraId="6C87A273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99" w:type="pct"/>
          </w:tcPr>
          <w:p w14:paraId="2A7016BB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059" w:type="pct"/>
          </w:tcPr>
          <w:p w14:paraId="2924CEA4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по сельскому хозяйству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1F85F2C6" w14:textId="77777777" w:rsidTr="001A2A25">
        <w:trPr>
          <w:trHeight w:val="20"/>
        </w:trPr>
        <w:tc>
          <w:tcPr>
            <w:tcW w:w="221" w:type="pct"/>
          </w:tcPr>
          <w:p w14:paraId="2CAC4D6C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1.9.1.</w:t>
            </w:r>
          </w:p>
        </w:tc>
        <w:tc>
          <w:tcPr>
            <w:tcW w:w="975" w:type="pct"/>
          </w:tcPr>
          <w:p w14:paraId="6922F782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Оказание организационно-методической и консультативной помощи субъектам малого и среднего предпринимательства в части взаимодействия с органами региональной и федеральной власти</w:t>
            </w:r>
          </w:p>
        </w:tc>
        <w:tc>
          <w:tcPr>
            <w:tcW w:w="444" w:type="pct"/>
          </w:tcPr>
          <w:p w14:paraId="7D7E16CE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По мере поступления обращений</w:t>
            </w:r>
          </w:p>
        </w:tc>
        <w:tc>
          <w:tcPr>
            <w:tcW w:w="798" w:type="pct"/>
            <w:gridSpan w:val="2"/>
          </w:tcPr>
          <w:p w14:paraId="693DE235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консультаций, ед.</w:t>
            </w:r>
          </w:p>
        </w:tc>
        <w:tc>
          <w:tcPr>
            <w:tcW w:w="396" w:type="pct"/>
          </w:tcPr>
          <w:p w14:paraId="061BF163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354" w:type="pct"/>
          </w:tcPr>
          <w:p w14:paraId="7908062E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354" w:type="pct"/>
          </w:tcPr>
          <w:p w14:paraId="43E1FAC9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399" w:type="pct"/>
          </w:tcPr>
          <w:p w14:paraId="4F5ED666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059" w:type="pct"/>
          </w:tcPr>
          <w:p w14:paraId="0453D7AE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по сельскому хозяйству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60269E80" w14:textId="77777777" w:rsidTr="001A2A25">
        <w:trPr>
          <w:trHeight w:val="20"/>
        </w:trPr>
        <w:tc>
          <w:tcPr>
            <w:tcW w:w="221" w:type="pct"/>
          </w:tcPr>
          <w:p w14:paraId="70BF511F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1.9.2</w:t>
            </w:r>
          </w:p>
        </w:tc>
        <w:tc>
          <w:tcPr>
            <w:tcW w:w="975" w:type="pct"/>
          </w:tcPr>
          <w:p w14:paraId="7697FF21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консультационной и методической поддержки сельскохозяйственным кооперативам и КФХ при подаче заявок на получение 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грантовой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поддержки</w:t>
            </w:r>
          </w:p>
        </w:tc>
        <w:tc>
          <w:tcPr>
            <w:tcW w:w="444" w:type="pct"/>
          </w:tcPr>
          <w:p w14:paraId="40239258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Ежегодно</w:t>
            </w:r>
          </w:p>
        </w:tc>
        <w:tc>
          <w:tcPr>
            <w:tcW w:w="798" w:type="pct"/>
            <w:gridSpan w:val="2"/>
          </w:tcPr>
          <w:p w14:paraId="2FB20F77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полученных 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сельхозтоваропроизводителями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грантов, ед.</w:t>
            </w:r>
          </w:p>
        </w:tc>
        <w:tc>
          <w:tcPr>
            <w:tcW w:w="396" w:type="pct"/>
          </w:tcPr>
          <w:p w14:paraId="5D08055F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" w:type="pct"/>
          </w:tcPr>
          <w:p w14:paraId="17C2EFBF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" w:type="pct"/>
          </w:tcPr>
          <w:p w14:paraId="2C742AE2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9" w:type="pct"/>
          </w:tcPr>
          <w:p w14:paraId="7F9DF84A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59" w:type="pct"/>
          </w:tcPr>
          <w:p w14:paraId="6A4B2711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по сельскому хозяйству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6E9626BB" w14:textId="77777777" w:rsidTr="001A2A25">
        <w:trPr>
          <w:trHeight w:val="20"/>
        </w:trPr>
        <w:tc>
          <w:tcPr>
            <w:tcW w:w="221" w:type="pct"/>
          </w:tcPr>
          <w:p w14:paraId="449B80D9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1.9.3</w:t>
            </w:r>
          </w:p>
        </w:tc>
        <w:tc>
          <w:tcPr>
            <w:tcW w:w="975" w:type="pct"/>
          </w:tcPr>
          <w:p w14:paraId="1CAAD156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Анализ целевого использования получаемых </w:t>
            </w:r>
            <w:proofErr w:type="spellStart"/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сельхозтоваропроизводителями</w:t>
            </w:r>
            <w:proofErr w:type="spellEnd"/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грантов</w:t>
            </w:r>
          </w:p>
        </w:tc>
        <w:tc>
          <w:tcPr>
            <w:tcW w:w="444" w:type="pct"/>
          </w:tcPr>
          <w:p w14:paraId="602D952D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На постоянной основе</w:t>
            </w:r>
          </w:p>
        </w:tc>
        <w:tc>
          <w:tcPr>
            <w:tcW w:w="798" w:type="pct"/>
            <w:gridSpan w:val="2"/>
          </w:tcPr>
          <w:p w14:paraId="4FC0BD62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Количество полученных грантов с целевым использованием выделенных средств, процентов</w:t>
            </w:r>
          </w:p>
        </w:tc>
        <w:tc>
          <w:tcPr>
            <w:tcW w:w="396" w:type="pct"/>
          </w:tcPr>
          <w:p w14:paraId="302E30DE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77158D6F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10DFE4E5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14:paraId="785CEB8C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pct"/>
          </w:tcPr>
          <w:p w14:paraId="1FC54935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по сельскому хозяйству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7D3F79D4" w14:textId="77777777" w:rsidTr="001A2A25">
        <w:trPr>
          <w:trHeight w:val="20"/>
        </w:trPr>
        <w:tc>
          <w:tcPr>
            <w:tcW w:w="221" w:type="pct"/>
          </w:tcPr>
          <w:p w14:paraId="1158C1C8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1.9.4</w:t>
            </w:r>
          </w:p>
        </w:tc>
        <w:tc>
          <w:tcPr>
            <w:tcW w:w="975" w:type="pct"/>
          </w:tcPr>
          <w:p w14:paraId="150ED439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Оценка состояния конкурентной среды на рынке реализации сельскохозяйственной продукции</w:t>
            </w:r>
          </w:p>
        </w:tc>
        <w:tc>
          <w:tcPr>
            <w:tcW w:w="444" w:type="pct"/>
          </w:tcPr>
          <w:p w14:paraId="74F05BE1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На постоянной основе</w:t>
            </w:r>
          </w:p>
        </w:tc>
        <w:tc>
          <w:tcPr>
            <w:tcW w:w="798" w:type="pct"/>
            <w:gridSpan w:val="2"/>
          </w:tcPr>
          <w:p w14:paraId="4401CA63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Отображение хозяйствующих субъектов частной формы собственности, работающих на рынке сельскохозяйственной продукции в реестре администрации муниципального </w:t>
            </w:r>
            <w:r w:rsidRPr="001A2A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район», процентов</w:t>
            </w:r>
          </w:p>
        </w:tc>
        <w:tc>
          <w:tcPr>
            <w:tcW w:w="396" w:type="pct"/>
          </w:tcPr>
          <w:p w14:paraId="13BE175A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</w:t>
            </w:r>
          </w:p>
        </w:tc>
        <w:tc>
          <w:tcPr>
            <w:tcW w:w="354" w:type="pct"/>
          </w:tcPr>
          <w:p w14:paraId="7E9293EF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58423986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14:paraId="7FA5B3B3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pct"/>
          </w:tcPr>
          <w:p w14:paraId="12EBDB0F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по сельскому хозяйству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3416D713" w14:textId="77777777" w:rsidTr="001A2A25">
        <w:trPr>
          <w:trHeight w:val="20"/>
        </w:trPr>
        <w:tc>
          <w:tcPr>
            <w:tcW w:w="221" w:type="pct"/>
            <w:vMerge w:val="restart"/>
          </w:tcPr>
          <w:p w14:paraId="0731C0BE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lastRenderedPageBreak/>
              <w:t>1.10.</w:t>
            </w:r>
          </w:p>
        </w:tc>
        <w:tc>
          <w:tcPr>
            <w:tcW w:w="4779" w:type="pct"/>
            <w:gridSpan w:val="9"/>
          </w:tcPr>
          <w:p w14:paraId="1ABBDCEB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1A2A25" w:rsidRPr="001A2A25" w14:paraId="0AED8B0B" w14:textId="77777777" w:rsidTr="001A2A25">
        <w:trPr>
          <w:trHeight w:val="20"/>
        </w:trPr>
        <w:tc>
          <w:tcPr>
            <w:tcW w:w="221" w:type="pct"/>
            <w:vMerge/>
          </w:tcPr>
          <w:p w14:paraId="6B45B41D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9" w:type="pct"/>
            <w:gridSpan w:val="9"/>
          </w:tcPr>
          <w:p w14:paraId="6C1BAFEC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Оценка текущего состояния:</w:t>
            </w:r>
          </w:p>
          <w:p w14:paraId="7D38E671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 состоянию на 01.01.</w:t>
            </w:r>
            <w:r w:rsidR="00F33F59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2022</w:t>
            </w: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года рынок </w:t>
            </w: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выполнения работ по содержанию и текущему ремонту общего имущества собственников помещений в многоквартирном доме </w:t>
            </w: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на территории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район» представлен только коммерческими хозяйствующими субъектами.</w:t>
            </w:r>
          </w:p>
        </w:tc>
      </w:tr>
      <w:tr w:rsidR="001A2A25" w:rsidRPr="001A2A25" w14:paraId="3055F2B1" w14:textId="77777777" w:rsidTr="001A2A25">
        <w:trPr>
          <w:trHeight w:val="20"/>
        </w:trPr>
        <w:tc>
          <w:tcPr>
            <w:tcW w:w="221" w:type="pct"/>
            <w:vMerge/>
          </w:tcPr>
          <w:p w14:paraId="55FBE090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7" w:type="pct"/>
            <w:gridSpan w:val="4"/>
          </w:tcPr>
          <w:p w14:paraId="3AE2DDAA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Ключевой целевой показатель эффективности:</w:t>
            </w:r>
          </w:p>
          <w:p w14:paraId="2C5E8512" w14:textId="77777777" w:rsidR="001A2A25" w:rsidRPr="001A2A25" w:rsidRDefault="001A2A25" w:rsidP="001A2A25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доме, %</w:t>
            </w:r>
          </w:p>
        </w:tc>
        <w:tc>
          <w:tcPr>
            <w:tcW w:w="396" w:type="pct"/>
          </w:tcPr>
          <w:p w14:paraId="4123D3DD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16839456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50DE72EB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14:paraId="00EB8CBF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pct"/>
          </w:tcPr>
          <w:p w14:paraId="67833A06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по жилищно-коммунальному хозяйству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34195326" w14:textId="77777777" w:rsidTr="001A2A25">
        <w:trPr>
          <w:trHeight w:val="20"/>
        </w:trPr>
        <w:tc>
          <w:tcPr>
            <w:tcW w:w="221" w:type="pct"/>
          </w:tcPr>
          <w:p w14:paraId="6C4C2E90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1.10.1</w:t>
            </w:r>
          </w:p>
        </w:tc>
        <w:tc>
          <w:tcPr>
            <w:tcW w:w="975" w:type="pct"/>
          </w:tcPr>
          <w:p w14:paraId="41A34858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Оказание консультативной и методической помощи собственникам помещений МКД, в отношении которых способ управления не выбран собственниками и не определен органами местного самоуправления</w:t>
            </w:r>
          </w:p>
        </w:tc>
        <w:tc>
          <w:tcPr>
            <w:tcW w:w="444" w:type="pct"/>
          </w:tcPr>
          <w:p w14:paraId="301B1F87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Ежегодно</w:t>
            </w:r>
          </w:p>
        </w:tc>
        <w:tc>
          <w:tcPr>
            <w:tcW w:w="798" w:type="pct"/>
            <w:gridSpan w:val="2"/>
          </w:tcPr>
          <w:p w14:paraId="1B95436E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Доля МКД, в отношении которых способ управления не выбран собственниками и не определен органами местного самоуправления, %</w:t>
            </w:r>
          </w:p>
        </w:tc>
        <w:tc>
          <w:tcPr>
            <w:tcW w:w="396" w:type="pct"/>
          </w:tcPr>
          <w:p w14:paraId="48488E14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227F7B2C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0FA4FBAA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</w:tcPr>
          <w:p w14:paraId="47575078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59" w:type="pct"/>
          </w:tcPr>
          <w:p w14:paraId="7BB6EFC5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по жилищно-коммунальному хозяйству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56389F2D" w14:textId="77777777" w:rsidTr="001A2A25">
        <w:trPr>
          <w:trHeight w:val="20"/>
        </w:trPr>
        <w:tc>
          <w:tcPr>
            <w:tcW w:w="221" w:type="pct"/>
          </w:tcPr>
          <w:p w14:paraId="4A97B8F0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1.10.2</w:t>
            </w:r>
          </w:p>
        </w:tc>
        <w:tc>
          <w:tcPr>
            <w:tcW w:w="975" w:type="pct"/>
          </w:tcPr>
          <w:p w14:paraId="399EAAC0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Оценка состояния конкурентной среды на рынке </w:t>
            </w: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444" w:type="pct"/>
          </w:tcPr>
          <w:p w14:paraId="1709603E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На постоянной основе</w:t>
            </w:r>
          </w:p>
        </w:tc>
        <w:tc>
          <w:tcPr>
            <w:tcW w:w="798" w:type="pct"/>
            <w:gridSpan w:val="2"/>
          </w:tcPr>
          <w:p w14:paraId="5DBDF1DB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Отображение хозяйствующих субъектов частной формы собственности, работающих на рынке выполнения работ по содержанию и текущему ремонту общего имущества собственников помещений в многоквартирном доме в реестре администрации муниципального </w:t>
            </w:r>
            <w:r w:rsidRPr="001A2A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район», процентов</w:t>
            </w:r>
          </w:p>
        </w:tc>
        <w:tc>
          <w:tcPr>
            <w:tcW w:w="396" w:type="pct"/>
          </w:tcPr>
          <w:p w14:paraId="5AF43566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</w:t>
            </w:r>
          </w:p>
        </w:tc>
        <w:tc>
          <w:tcPr>
            <w:tcW w:w="354" w:type="pct"/>
          </w:tcPr>
          <w:p w14:paraId="65B177E6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64519755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14:paraId="29277D7C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pct"/>
          </w:tcPr>
          <w:p w14:paraId="6B05BD36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по жилищно-коммунальному хозяйству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73FD1BF1" w14:textId="77777777" w:rsidTr="001A2A25">
        <w:trPr>
          <w:trHeight w:val="20"/>
        </w:trPr>
        <w:tc>
          <w:tcPr>
            <w:tcW w:w="5000" w:type="pct"/>
            <w:gridSpan w:val="10"/>
          </w:tcPr>
          <w:p w14:paraId="553F642D" w14:textId="77777777" w:rsidR="001A2A25" w:rsidRPr="001A2A25" w:rsidRDefault="001A2A25" w:rsidP="001A2A25">
            <w:pPr>
              <w:pStyle w:val="ConsPlusNormal"/>
              <w:keepNext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lastRenderedPageBreak/>
              <w:t>Раздел 2. План мероприятий по развитию конкуренции на товарных рынках, установленных в дополнение</w:t>
            </w:r>
          </w:p>
          <w:p w14:paraId="7BF30296" w14:textId="77777777" w:rsidR="001A2A25" w:rsidRPr="001A2A25" w:rsidRDefault="001A2A25" w:rsidP="001A2A25">
            <w:pPr>
              <w:pStyle w:val="ConsPlusNormal"/>
              <w:keepNext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к утвержденным распоряжением Правительства Российской Федерации от 17 апреля 2019 года № 768-р товарным рынкам</w:t>
            </w:r>
          </w:p>
          <w:p w14:paraId="34B73871" w14:textId="77777777" w:rsidR="001A2A25" w:rsidRPr="001A2A25" w:rsidRDefault="001A2A25" w:rsidP="001A2A25">
            <w:pPr>
              <w:pStyle w:val="ConsPlusNormal"/>
              <w:keepNext/>
              <w:ind w:firstLine="0"/>
              <w:jc w:val="center"/>
              <w:rPr>
                <w:rFonts w:ascii="Times New Roman" w:hAnsi="Times New Roman" w:cs="Times New Roman"/>
                <w:highlight w:val="lightGray"/>
              </w:rPr>
            </w:pPr>
          </w:p>
        </w:tc>
      </w:tr>
      <w:tr w:rsidR="001A2A25" w:rsidRPr="001A2A25" w14:paraId="4E1052AC" w14:textId="77777777" w:rsidTr="001A2A25">
        <w:trPr>
          <w:trHeight w:val="20"/>
        </w:trPr>
        <w:tc>
          <w:tcPr>
            <w:tcW w:w="221" w:type="pct"/>
            <w:vMerge w:val="restart"/>
          </w:tcPr>
          <w:p w14:paraId="5025E509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2.1.</w:t>
            </w:r>
          </w:p>
        </w:tc>
        <w:tc>
          <w:tcPr>
            <w:tcW w:w="4779" w:type="pct"/>
            <w:gridSpan w:val="9"/>
          </w:tcPr>
          <w:p w14:paraId="58D0671B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Сфера розничной торговли</w:t>
            </w:r>
          </w:p>
        </w:tc>
      </w:tr>
      <w:tr w:rsidR="001A2A25" w:rsidRPr="001A2A25" w14:paraId="16CFA730" w14:textId="77777777" w:rsidTr="001A2A25">
        <w:trPr>
          <w:trHeight w:val="20"/>
        </w:trPr>
        <w:tc>
          <w:tcPr>
            <w:tcW w:w="221" w:type="pct"/>
            <w:vMerge/>
          </w:tcPr>
          <w:p w14:paraId="63405E7C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9" w:type="pct"/>
            <w:gridSpan w:val="9"/>
          </w:tcPr>
          <w:p w14:paraId="37759842" w14:textId="77777777" w:rsidR="001A2A25" w:rsidRPr="001A2A25" w:rsidRDefault="001A2A25" w:rsidP="001A2A2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Оценка текущего состояния:</w:t>
            </w:r>
          </w:p>
          <w:p w14:paraId="355EF451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 состоянию на 01.01.</w:t>
            </w:r>
            <w:r w:rsidR="00F33F59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2022</w:t>
            </w: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года сфера розничной торговли</w:t>
            </w:r>
            <w:r w:rsidRPr="001A2A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на территории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район» представлена только коммерческими хозяйствующими субъектами.</w:t>
            </w:r>
          </w:p>
        </w:tc>
      </w:tr>
      <w:tr w:rsidR="001A2A25" w:rsidRPr="001A2A25" w14:paraId="324CDCB7" w14:textId="77777777" w:rsidTr="001A2A25">
        <w:trPr>
          <w:trHeight w:val="20"/>
        </w:trPr>
        <w:tc>
          <w:tcPr>
            <w:tcW w:w="221" w:type="pct"/>
            <w:vMerge/>
          </w:tcPr>
          <w:p w14:paraId="374D9529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7" w:type="pct"/>
            <w:gridSpan w:val="4"/>
          </w:tcPr>
          <w:p w14:paraId="36600CA1" w14:textId="77777777" w:rsidR="001A2A25" w:rsidRPr="001A2A25" w:rsidRDefault="001A2A25" w:rsidP="001A2A25">
            <w:pPr>
              <w:tabs>
                <w:tab w:val="left" w:pos="709"/>
                <w:tab w:val="left" w:pos="851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Ключевой целевой показатель эффективности:</w:t>
            </w:r>
          </w:p>
          <w:p w14:paraId="1DD141F3" w14:textId="77777777" w:rsidR="001A2A25" w:rsidRPr="001A2A25" w:rsidRDefault="001A2A25" w:rsidP="001A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Доля хозяйствующих субъектов негосударственных форм собственности в общем обороте розничной торговли, %</w:t>
            </w:r>
          </w:p>
        </w:tc>
        <w:tc>
          <w:tcPr>
            <w:tcW w:w="396" w:type="pct"/>
          </w:tcPr>
          <w:p w14:paraId="7FDBC95C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2DC8D691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" w:type="pct"/>
          </w:tcPr>
          <w:p w14:paraId="0CDC542B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14:paraId="7B95A0C7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pct"/>
          </w:tcPr>
          <w:p w14:paraId="3645E41C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экономического анализа и прогнозирования комитета по экономике и финансам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640F0913" w14:textId="77777777" w:rsidTr="001A2A25">
        <w:trPr>
          <w:trHeight w:val="20"/>
        </w:trPr>
        <w:tc>
          <w:tcPr>
            <w:tcW w:w="221" w:type="pct"/>
            <w:tcBorders>
              <w:right w:val="single" w:sz="4" w:space="0" w:color="auto"/>
            </w:tcBorders>
          </w:tcPr>
          <w:p w14:paraId="49BC2A74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2.1.1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5730A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Финансовая поддержка СМСП в виде предоставления 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микрозаймов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МКК «Фонд поддержки малого и среднего предпринимательства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0B2ABD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На постоянной основе</w:t>
            </w:r>
          </w:p>
        </w:tc>
        <w:tc>
          <w:tcPr>
            <w:tcW w:w="7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7361E9" w14:textId="77777777" w:rsidR="001A2A25" w:rsidRPr="001A2A25" w:rsidRDefault="001A2A25" w:rsidP="001A2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выданных СМСП займов </w:t>
            </w:r>
            <w:proofErr w:type="spellStart"/>
            <w:r w:rsidRPr="001A2A25">
              <w:rPr>
                <w:rFonts w:ascii="Times New Roman" w:eastAsia="Calibri" w:hAnsi="Times New Roman" w:cs="Times New Roman"/>
                <w:sz w:val="20"/>
                <w:szCs w:val="20"/>
              </w:rPr>
              <w:t>микрофинансовой</w:t>
            </w:r>
            <w:proofErr w:type="spellEnd"/>
            <w:r w:rsidRPr="001A2A2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организацией, </w:t>
            </w:r>
            <w:proofErr w:type="spellStart"/>
            <w:r w:rsidRPr="001A2A25">
              <w:rPr>
                <w:rFonts w:ascii="Times New Roman" w:eastAsia="Calibri" w:hAnsi="Times New Roman" w:cs="Times New Roman"/>
                <w:sz w:val="20"/>
                <w:szCs w:val="20"/>
              </w:rPr>
              <w:t>ед</w:t>
            </w:r>
            <w:proofErr w:type="spellEnd"/>
          </w:p>
        </w:tc>
        <w:tc>
          <w:tcPr>
            <w:tcW w:w="396" w:type="pct"/>
          </w:tcPr>
          <w:p w14:paraId="76800BE5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54" w:type="pct"/>
          </w:tcPr>
          <w:p w14:paraId="295551BE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54" w:type="pct"/>
          </w:tcPr>
          <w:p w14:paraId="492DC21C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99" w:type="pct"/>
          </w:tcPr>
          <w:p w14:paraId="7B7C8F13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059" w:type="pct"/>
          </w:tcPr>
          <w:p w14:paraId="7489C31C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экономического анализа и прогнозирования комитета по экономике и финансам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64C2ABA9" w14:textId="77777777" w:rsidTr="001A2A25">
        <w:trPr>
          <w:trHeight w:val="20"/>
        </w:trPr>
        <w:tc>
          <w:tcPr>
            <w:tcW w:w="221" w:type="pct"/>
            <w:tcBorders>
              <w:right w:val="single" w:sz="4" w:space="0" w:color="auto"/>
            </w:tcBorders>
          </w:tcPr>
          <w:p w14:paraId="2FDBFA24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2.1.2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18018F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noProof/>
                <w:sz w:val="20"/>
                <w:szCs w:val="20"/>
              </w:rPr>
              <w:t>Предоставление начинающим субъектам малого и среднего предпринимательства, субсидии на создание и развитие бизнеса в малонаселенных пунктах Заларинского района.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00938F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Ежегодно</w:t>
            </w:r>
          </w:p>
        </w:tc>
        <w:tc>
          <w:tcPr>
            <w:tcW w:w="7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2988CD" w14:textId="77777777" w:rsidR="001A2A25" w:rsidRPr="001A2A25" w:rsidRDefault="001A2A25" w:rsidP="001A2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начинающих субъектов СМСП, получивших субсидию, 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proofErr w:type="spellEnd"/>
          </w:p>
        </w:tc>
        <w:tc>
          <w:tcPr>
            <w:tcW w:w="396" w:type="pct"/>
          </w:tcPr>
          <w:p w14:paraId="2E71EEA0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4" w:type="pct"/>
          </w:tcPr>
          <w:p w14:paraId="63DC34E8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4" w:type="pct"/>
          </w:tcPr>
          <w:p w14:paraId="11E69EBF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9" w:type="pct"/>
          </w:tcPr>
          <w:p w14:paraId="5764BF88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59" w:type="pct"/>
          </w:tcPr>
          <w:p w14:paraId="4F149C72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экономического анализа и прогнозирования комитета по экономике и финансам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2C20A847" w14:textId="77777777" w:rsidTr="001A2A25">
        <w:trPr>
          <w:trHeight w:val="20"/>
        </w:trPr>
        <w:tc>
          <w:tcPr>
            <w:tcW w:w="221" w:type="pct"/>
            <w:tcBorders>
              <w:right w:val="single" w:sz="4" w:space="0" w:color="auto"/>
            </w:tcBorders>
          </w:tcPr>
          <w:p w14:paraId="1B4061F7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47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FB05F8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Сфера наружной рекламы</w:t>
            </w:r>
          </w:p>
        </w:tc>
      </w:tr>
      <w:tr w:rsidR="001A2A25" w:rsidRPr="001A2A25" w14:paraId="6BBBC6C4" w14:textId="77777777" w:rsidTr="001A2A25">
        <w:trPr>
          <w:trHeight w:val="20"/>
        </w:trPr>
        <w:tc>
          <w:tcPr>
            <w:tcW w:w="221" w:type="pct"/>
            <w:tcBorders>
              <w:right w:val="single" w:sz="4" w:space="0" w:color="auto"/>
            </w:tcBorders>
          </w:tcPr>
          <w:p w14:paraId="7BE47392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32A8B2" w14:textId="77777777" w:rsidR="001A2A25" w:rsidRPr="001A2A25" w:rsidRDefault="001A2A25" w:rsidP="001A2A2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Оценка текущего состояния:</w:t>
            </w:r>
          </w:p>
          <w:p w14:paraId="607E637E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 состоянию на 01.01.</w:t>
            </w:r>
            <w:r w:rsidR="00F33F59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2022</w:t>
            </w:r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года на территории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район» отсутствуют хозяйствующие субъекты, осуществляющие деятельность в сфере наружной рекламы.</w:t>
            </w:r>
          </w:p>
        </w:tc>
      </w:tr>
      <w:tr w:rsidR="001A2A25" w:rsidRPr="001A2A25" w14:paraId="4B5C0BE3" w14:textId="77777777" w:rsidTr="001A2A25">
        <w:trPr>
          <w:trHeight w:val="20"/>
        </w:trPr>
        <w:tc>
          <w:tcPr>
            <w:tcW w:w="221" w:type="pct"/>
            <w:tcBorders>
              <w:right w:val="single" w:sz="4" w:space="0" w:color="auto"/>
            </w:tcBorders>
          </w:tcPr>
          <w:p w14:paraId="1DC53FEC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31F7CF" w14:textId="77777777" w:rsidR="001A2A25" w:rsidRPr="001A2A25" w:rsidRDefault="001A2A25" w:rsidP="001A2A25">
            <w:pPr>
              <w:tabs>
                <w:tab w:val="left" w:pos="709"/>
                <w:tab w:val="left" w:pos="851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Ключевой целевой показатель эффективности:</w:t>
            </w:r>
          </w:p>
          <w:p w14:paraId="1EFC8715" w14:textId="77777777" w:rsidR="001A2A25" w:rsidRPr="001A2A25" w:rsidRDefault="001A2A25" w:rsidP="001A2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наружной рекламы, процентов</w:t>
            </w:r>
          </w:p>
        </w:tc>
        <w:tc>
          <w:tcPr>
            <w:tcW w:w="396" w:type="pct"/>
          </w:tcPr>
          <w:p w14:paraId="58D70406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4BC23A63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7546CA7E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</w:tcPr>
          <w:p w14:paraId="37D33E82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pct"/>
          </w:tcPr>
          <w:p w14:paraId="3E11C915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экономического анализа и прогнозирования комитета по экономике и финансам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35BA73BD" w14:textId="77777777" w:rsidTr="001A2A25">
        <w:trPr>
          <w:trHeight w:val="20"/>
        </w:trPr>
        <w:tc>
          <w:tcPr>
            <w:tcW w:w="221" w:type="pct"/>
            <w:tcBorders>
              <w:right w:val="single" w:sz="4" w:space="0" w:color="auto"/>
            </w:tcBorders>
          </w:tcPr>
          <w:p w14:paraId="2540D477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2.2.1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239A45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Разработка и реализация инвестиционных проектов в сфере наружной рекламы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21605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На постоянной основе</w:t>
            </w:r>
          </w:p>
        </w:tc>
        <w:tc>
          <w:tcPr>
            <w:tcW w:w="7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738632" w14:textId="77777777" w:rsidR="001A2A25" w:rsidRPr="001A2A25" w:rsidRDefault="001A2A25" w:rsidP="001A2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инвестиционных проектов в сфере наружной рекламы, реализованных на территории 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Заларинского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района, ед.</w:t>
            </w:r>
          </w:p>
        </w:tc>
        <w:tc>
          <w:tcPr>
            <w:tcW w:w="396" w:type="pct"/>
          </w:tcPr>
          <w:p w14:paraId="35F017D6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56CF4741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68ED72A2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</w:tcPr>
          <w:p w14:paraId="7853B1E0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9" w:type="pct"/>
          </w:tcPr>
          <w:p w14:paraId="3DDBD656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экономического анализа и прогнозирования комитета по экономике и финансам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3E125724" w14:textId="77777777" w:rsidTr="001A2A25">
        <w:trPr>
          <w:trHeight w:val="20"/>
        </w:trPr>
        <w:tc>
          <w:tcPr>
            <w:tcW w:w="5000" w:type="pct"/>
            <w:gridSpan w:val="10"/>
          </w:tcPr>
          <w:p w14:paraId="4CF6F2F9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Раздел 3. Системные мероприятия по развитию конкуренции в Иркутской области, разработанные в рамках направлений, утвержденных распоряжением Правительства Российской Федерации от 17 апреля 2019 года № 768-р</w:t>
            </w:r>
          </w:p>
          <w:p w14:paraId="38D42814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A25" w:rsidRPr="001A2A25" w14:paraId="7F018E28" w14:textId="77777777" w:rsidTr="001A2A25">
        <w:trPr>
          <w:trHeight w:val="20"/>
        </w:trPr>
        <w:tc>
          <w:tcPr>
            <w:tcW w:w="221" w:type="pct"/>
          </w:tcPr>
          <w:p w14:paraId="60A5CBAE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 w:rsidRPr="001A2A25">
              <w:rPr>
                <w:rFonts w:ascii="Times New Roman" w:hAnsi="Times New Roman" w:cs="Times New Roman"/>
                <w:b/>
              </w:rPr>
              <w:t>3.1.</w:t>
            </w:r>
          </w:p>
        </w:tc>
        <w:tc>
          <w:tcPr>
            <w:tcW w:w="4779" w:type="pct"/>
            <w:gridSpan w:val="9"/>
          </w:tcPr>
          <w:p w14:paraId="5383B69D" w14:textId="77777777" w:rsidR="001A2A25" w:rsidRPr="001A2A25" w:rsidRDefault="001A2A25" w:rsidP="001A2A25">
            <w:pPr>
              <w:pStyle w:val="ConsPlusNormal"/>
              <w:ind w:firstLine="5"/>
              <w:jc w:val="both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Развитие конкурентоспособности товаров, работ, услуг субъектов малого и среднего предпринимательства</w:t>
            </w:r>
          </w:p>
        </w:tc>
      </w:tr>
      <w:tr w:rsidR="001A2A25" w:rsidRPr="001A2A25" w14:paraId="0D691A4E" w14:textId="77777777" w:rsidTr="001A2A25">
        <w:trPr>
          <w:trHeight w:val="20"/>
        </w:trPr>
        <w:tc>
          <w:tcPr>
            <w:tcW w:w="221" w:type="pct"/>
          </w:tcPr>
          <w:p w14:paraId="79B78EA9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3.1.1.</w:t>
            </w:r>
          </w:p>
        </w:tc>
        <w:tc>
          <w:tcPr>
            <w:tcW w:w="975" w:type="pct"/>
          </w:tcPr>
          <w:p w14:paraId="11E8EC99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участия экспортно-ориентированных субъектов малого и среднего предпринимательства 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Заларинского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района в межрегиональных, всероссийских и международных 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выставочно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-ярмарочных мероприятиях</w:t>
            </w:r>
          </w:p>
        </w:tc>
        <w:tc>
          <w:tcPr>
            <w:tcW w:w="444" w:type="pct"/>
          </w:tcPr>
          <w:p w14:paraId="2FC95F28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Ежегодно</w:t>
            </w:r>
          </w:p>
        </w:tc>
        <w:tc>
          <w:tcPr>
            <w:tcW w:w="798" w:type="pct"/>
            <w:gridSpan w:val="2"/>
          </w:tcPr>
          <w:p w14:paraId="5B545680" w14:textId="77777777" w:rsidR="001A2A25" w:rsidRPr="001A2A25" w:rsidRDefault="001A2A25" w:rsidP="001A2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субъектов МСП 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Заларинского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района, принявших участие в ярморочных мероприятиях, ед.</w:t>
            </w:r>
          </w:p>
        </w:tc>
        <w:tc>
          <w:tcPr>
            <w:tcW w:w="396" w:type="pct"/>
          </w:tcPr>
          <w:p w14:paraId="4D874597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54" w:type="pct"/>
          </w:tcPr>
          <w:p w14:paraId="59858A92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54" w:type="pct"/>
          </w:tcPr>
          <w:p w14:paraId="7321DF46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99" w:type="pct"/>
          </w:tcPr>
          <w:p w14:paraId="757F7145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59" w:type="pct"/>
          </w:tcPr>
          <w:p w14:paraId="35295330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по сельскому хозяйству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6DA36E19" w14:textId="77777777" w:rsidTr="001A2A25">
        <w:trPr>
          <w:trHeight w:val="20"/>
        </w:trPr>
        <w:tc>
          <w:tcPr>
            <w:tcW w:w="221" w:type="pct"/>
          </w:tcPr>
          <w:p w14:paraId="1422C8DA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3.2</w:t>
            </w:r>
          </w:p>
        </w:tc>
        <w:tc>
          <w:tcPr>
            <w:tcW w:w="4779" w:type="pct"/>
            <w:gridSpan w:val="9"/>
          </w:tcPr>
          <w:p w14:paraId="1580149C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</w:tr>
      <w:tr w:rsidR="001A2A25" w:rsidRPr="001A2A25" w14:paraId="58004905" w14:textId="77777777" w:rsidTr="001A2A25">
        <w:trPr>
          <w:trHeight w:val="20"/>
        </w:trPr>
        <w:tc>
          <w:tcPr>
            <w:tcW w:w="221" w:type="pct"/>
          </w:tcPr>
          <w:p w14:paraId="31C3B596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lastRenderedPageBreak/>
              <w:t>3.2.1</w:t>
            </w:r>
          </w:p>
        </w:tc>
        <w:tc>
          <w:tcPr>
            <w:tcW w:w="975" w:type="pct"/>
          </w:tcPr>
          <w:p w14:paraId="3C1A02C0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Оказание методической помощи заказчикам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 по увеличению доли объемов закупок товаров, работ, услуг у субъектов малого предпринимательства по результатам проведения конкурентных способов определения поставщика, подрядчика, исполнителя</w:t>
            </w:r>
          </w:p>
        </w:tc>
        <w:tc>
          <w:tcPr>
            <w:tcW w:w="444" w:type="pct"/>
          </w:tcPr>
          <w:p w14:paraId="4CE84FA0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На постоянной основе</w:t>
            </w:r>
          </w:p>
        </w:tc>
        <w:tc>
          <w:tcPr>
            <w:tcW w:w="796" w:type="pct"/>
          </w:tcPr>
          <w:p w14:paraId="074378BB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Объем контрактов, заключенных с субъектами МСП в общем объеме закупок, процент</w:t>
            </w:r>
          </w:p>
        </w:tc>
        <w:tc>
          <w:tcPr>
            <w:tcW w:w="398" w:type="pct"/>
            <w:gridSpan w:val="2"/>
          </w:tcPr>
          <w:p w14:paraId="427B5BF9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54" w:type="pct"/>
          </w:tcPr>
          <w:p w14:paraId="11844896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54" w:type="pct"/>
          </w:tcPr>
          <w:p w14:paraId="1AE14FE7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99" w:type="pct"/>
          </w:tcPr>
          <w:p w14:paraId="50C3073E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059" w:type="pct"/>
          </w:tcPr>
          <w:p w14:paraId="64F9A372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экономического анализа и прогнозирования комитета по экономике и финансам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53AC0158" w14:textId="77777777" w:rsidTr="001A2A25">
        <w:trPr>
          <w:trHeight w:val="20"/>
        </w:trPr>
        <w:tc>
          <w:tcPr>
            <w:tcW w:w="221" w:type="pct"/>
          </w:tcPr>
          <w:p w14:paraId="1DFE2148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3.2.2</w:t>
            </w:r>
          </w:p>
        </w:tc>
        <w:tc>
          <w:tcPr>
            <w:tcW w:w="975" w:type="pct"/>
          </w:tcPr>
          <w:p w14:paraId="394F802D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Организация мероприятий по правовому просвещению заказчиков и участников конкурентных процедур по вопросам осуществления закупок товаров, работ, услуг, в том числе, посредством размещения актуальной информации на официальном сайте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  <w:tc>
          <w:tcPr>
            <w:tcW w:w="444" w:type="pct"/>
          </w:tcPr>
          <w:p w14:paraId="39F520F4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На постоянной основе</w:t>
            </w:r>
          </w:p>
        </w:tc>
        <w:tc>
          <w:tcPr>
            <w:tcW w:w="796" w:type="pct"/>
          </w:tcPr>
          <w:p w14:paraId="0BFE0BFB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мероприятий, ед.</w:t>
            </w:r>
          </w:p>
        </w:tc>
        <w:tc>
          <w:tcPr>
            <w:tcW w:w="398" w:type="pct"/>
            <w:gridSpan w:val="2"/>
          </w:tcPr>
          <w:p w14:paraId="2C1E5FC5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4" w:type="pct"/>
          </w:tcPr>
          <w:p w14:paraId="244CDC43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4" w:type="pct"/>
          </w:tcPr>
          <w:p w14:paraId="33AACC0F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9" w:type="pct"/>
          </w:tcPr>
          <w:p w14:paraId="3A632D7F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59" w:type="pct"/>
          </w:tcPr>
          <w:p w14:paraId="09D53702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экономического анализа и прогнозирования комитета по экономике и финансам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2B7F0574" w14:textId="77777777" w:rsidTr="001A2A25">
        <w:trPr>
          <w:trHeight w:val="20"/>
        </w:trPr>
        <w:tc>
          <w:tcPr>
            <w:tcW w:w="221" w:type="pct"/>
          </w:tcPr>
          <w:p w14:paraId="08BC80F6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3.2.3</w:t>
            </w:r>
          </w:p>
        </w:tc>
        <w:tc>
          <w:tcPr>
            <w:tcW w:w="975" w:type="pct"/>
          </w:tcPr>
          <w:p w14:paraId="42AC17BD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Разработка и проведение мероприятий, направленных на устранение (снижение) случаев применения способа закупки «у единственного поставщика», применение конкурентных процедур (конкурс, аукцион), установление единых требований к процедурам закупки</w:t>
            </w:r>
          </w:p>
        </w:tc>
        <w:tc>
          <w:tcPr>
            <w:tcW w:w="444" w:type="pct"/>
          </w:tcPr>
          <w:p w14:paraId="5F17743E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На постоянной основе</w:t>
            </w:r>
          </w:p>
        </w:tc>
        <w:tc>
          <w:tcPr>
            <w:tcW w:w="796" w:type="pct"/>
          </w:tcPr>
          <w:p w14:paraId="21D34C69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Объем контрактов, заключенных с «единственным поставщиком» в общем объеме закупок, процент</w:t>
            </w:r>
          </w:p>
        </w:tc>
        <w:tc>
          <w:tcPr>
            <w:tcW w:w="398" w:type="pct"/>
            <w:gridSpan w:val="2"/>
          </w:tcPr>
          <w:p w14:paraId="42272279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354" w:type="pct"/>
          </w:tcPr>
          <w:p w14:paraId="72625CFD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354" w:type="pct"/>
          </w:tcPr>
          <w:p w14:paraId="4296385E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99" w:type="pct"/>
          </w:tcPr>
          <w:p w14:paraId="17FD3BB4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59" w:type="pct"/>
          </w:tcPr>
          <w:p w14:paraId="68E81BCA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экономического анализа и прогнозирования комитета по экономике и финансам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58D8E31E" w14:textId="77777777" w:rsidTr="001A2A25">
        <w:trPr>
          <w:trHeight w:val="20"/>
        </w:trPr>
        <w:tc>
          <w:tcPr>
            <w:tcW w:w="221" w:type="pct"/>
          </w:tcPr>
          <w:p w14:paraId="4300EA4A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lastRenderedPageBreak/>
              <w:t>3.2.4</w:t>
            </w:r>
          </w:p>
        </w:tc>
        <w:tc>
          <w:tcPr>
            <w:tcW w:w="975" w:type="pct"/>
          </w:tcPr>
          <w:p w14:paraId="1528E6BC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Повышение эффективности закупок у единственного поставщика, предусмотренных пунктами 4 и 5 части 1 статьи 93 Закона № 44-ФЗ, путем их осуществления в электронном виде. </w:t>
            </w:r>
          </w:p>
        </w:tc>
        <w:tc>
          <w:tcPr>
            <w:tcW w:w="444" w:type="pct"/>
          </w:tcPr>
          <w:p w14:paraId="5D288992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На постоянной основе</w:t>
            </w:r>
          </w:p>
        </w:tc>
        <w:tc>
          <w:tcPr>
            <w:tcW w:w="796" w:type="pct"/>
          </w:tcPr>
          <w:p w14:paraId="7732869E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Объем контрактов, заключенных с «единственным поставщиком» в электронном виде в общем объеме закупок «у единственного поставщика», процент</w:t>
            </w:r>
          </w:p>
        </w:tc>
        <w:tc>
          <w:tcPr>
            <w:tcW w:w="398" w:type="pct"/>
            <w:gridSpan w:val="2"/>
          </w:tcPr>
          <w:p w14:paraId="686360C5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54" w:type="pct"/>
          </w:tcPr>
          <w:p w14:paraId="47844BB2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54" w:type="pct"/>
          </w:tcPr>
          <w:p w14:paraId="3958B53F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99" w:type="pct"/>
          </w:tcPr>
          <w:p w14:paraId="1B2DF39A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59" w:type="pct"/>
          </w:tcPr>
          <w:p w14:paraId="4CE719E2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экономического анализа и прогнозирования комитета по экономике и финансам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79654053" w14:textId="77777777" w:rsidTr="001A2A25">
        <w:trPr>
          <w:trHeight w:val="20"/>
        </w:trPr>
        <w:tc>
          <w:tcPr>
            <w:tcW w:w="221" w:type="pct"/>
          </w:tcPr>
          <w:p w14:paraId="138DE4F2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3.3.</w:t>
            </w:r>
          </w:p>
        </w:tc>
        <w:tc>
          <w:tcPr>
            <w:tcW w:w="4779" w:type="pct"/>
            <w:gridSpan w:val="9"/>
          </w:tcPr>
          <w:p w14:paraId="4594D2BC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Устранение избыточного муниципального регулирования, а также снижение административных барьеров</w:t>
            </w:r>
          </w:p>
        </w:tc>
      </w:tr>
      <w:tr w:rsidR="001A2A25" w:rsidRPr="001A2A25" w14:paraId="11A1BF7A" w14:textId="77777777" w:rsidTr="001A2A25">
        <w:trPr>
          <w:trHeight w:val="20"/>
        </w:trPr>
        <w:tc>
          <w:tcPr>
            <w:tcW w:w="221" w:type="pct"/>
          </w:tcPr>
          <w:p w14:paraId="3C619BAD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t>3.3.1.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0881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Развитие института оценки регулирующего воздействия проектов нормативных правовых актов Иркутской области и экспертизы нормативных правовых актов Иркутской области в органах местного самоуправления муниципальных образований Иркутской области, предусмотренных Законом Иркутской области от 11 июня 2014 года № 71-ОЗ «О проведении оценки регулирующего воздействия проектов муниципальных правовых актов и экспертизы муниципальных правовых актов», в том числе в части их влияния на конкуренцию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E95F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Ежегодно</w:t>
            </w:r>
          </w:p>
        </w:tc>
        <w:tc>
          <w:tcPr>
            <w:tcW w:w="7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B74E" w14:textId="77777777" w:rsidR="001A2A25" w:rsidRPr="001A2A25" w:rsidRDefault="001A2A25" w:rsidP="001A2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Количество проектов нормативных правовых актов (экспертиз), прошедших процедуру оценки регулирующего воздействия (экспертизу), ед.</w:t>
            </w:r>
          </w:p>
        </w:tc>
        <w:tc>
          <w:tcPr>
            <w:tcW w:w="396" w:type="pct"/>
          </w:tcPr>
          <w:p w14:paraId="58CE0459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7289C270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" w:type="pct"/>
          </w:tcPr>
          <w:p w14:paraId="29F54969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9" w:type="pct"/>
          </w:tcPr>
          <w:p w14:paraId="420E0B66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9" w:type="pct"/>
          </w:tcPr>
          <w:p w14:paraId="2FD8221F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Юридический отдел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  <w:tr w:rsidR="001A2A25" w:rsidRPr="001A2A25" w14:paraId="606DA3C3" w14:textId="77777777" w:rsidTr="001A2A25">
        <w:trPr>
          <w:trHeight w:val="20"/>
        </w:trPr>
        <w:tc>
          <w:tcPr>
            <w:tcW w:w="221" w:type="pct"/>
          </w:tcPr>
          <w:p w14:paraId="053B785A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A2A25">
              <w:rPr>
                <w:rFonts w:ascii="Times New Roman" w:hAnsi="Times New Roman" w:cs="Times New Roman"/>
                <w:b/>
              </w:rPr>
              <w:t>3.4.</w:t>
            </w:r>
          </w:p>
        </w:tc>
        <w:tc>
          <w:tcPr>
            <w:tcW w:w="47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84BDAE" w14:textId="77777777" w:rsidR="001A2A25" w:rsidRPr="001A2A25" w:rsidRDefault="001A2A25" w:rsidP="001A2A25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Содействие развитию практики применения механизмов </w:t>
            </w:r>
            <w:proofErr w:type="spellStart"/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муниципально</w:t>
            </w:r>
            <w:proofErr w:type="spellEnd"/>
            <w:r w:rsidRPr="001A2A25">
              <w:rPr>
                <w:rFonts w:ascii="Times New Roman" w:hAnsi="Times New Roman" w:cs="Times New Roman"/>
                <w:b/>
                <w:sz w:val="20"/>
                <w:szCs w:val="20"/>
              </w:rPr>
              <w:t>-частного партнерства, в том числе практики заключения концессионных соглашений, в социальной сфере</w:t>
            </w:r>
          </w:p>
        </w:tc>
      </w:tr>
      <w:tr w:rsidR="001A2A25" w:rsidRPr="001A2A25" w14:paraId="1AEBD05B" w14:textId="77777777" w:rsidTr="001A2A25">
        <w:trPr>
          <w:trHeight w:val="752"/>
        </w:trPr>
        <w:tc>
          <w:tcPr>
            <w:tcW w:w="221" w:type="pct"/>
          </w:tcPr>
          <w:p w14:paraId="69304ABA" w14:textId="77777777" w:rsidR="001A2A25" w:rsidRPr="001A2A25" w:rsidRDefault="001A2A25" w:rsidP="001A2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2A25">
              <w:rPr>
                <w:rFonts w:ascii="Times New Roman" w:hAnsi="Times New Roman" w:cs="Times New Roman"/>
              </w:rPr>
              <w:lastRenderedPageBreak/>
              <w:t>3.4.1.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A812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Применение механизмов 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муниципально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-частного партнерства, заключение концессионных соглашений в социальной сфере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A6F5" w14:textId="77777777" w:rsidR="001A2A25" w:rsidRPr="001A2A25" w:rsidRDefault="004E4715" w:rsidP="004E471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1A2A25" w:rsidRPr="001A2A25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FEEA" w14:textId="77777777" w:rsidR="001A2A25" w:rsidRPr="001A2A25" w:rsidRDefault="001A2A25" w:rsidP="001A2A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заключенных соглашений о 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муниципально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-частном партнерстве, концессионных соглашений в социальной сфере, ед.</w:t>
            </w:r>
          </w:p>
        </w:tc>
        <w:tc>
          <w:tcPr>
            <w:tcW w:w="396" w:type="pct"/>
          </w:tcPr>
          <w:p w14:paraId="27F41EDE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5B50E58A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</w:tcPr>
          <w:p w14:paraId="4982D67E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</w:tcPr>
          <w:p w14:paraId="3B6B872D" w14:textId="77777777" w:rsidR="001A2A25" w:rsidRPr="001A2A25" w:rsidRDefault="001A2A25" w:rsidP="001A2A2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9" w:type="pct"/>
          </w:tcPr>
          <w:p w14:paraId="272D964D" w14:textId="77777777" w:rsidR="001A2A25" w:rsidRPr="001A2A25" w:rsidRDefault="001A2A25" w:rsidP="001A2A25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Отдел экономического анализа и прогнозирования комитета по экономике и финансам администрации муниципального образования «</w:t>
            </w:r>
            <w:proofErr w:type="spellStart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>Заларинский</w:t>
            </w:r>
            <w:proofErr w:type="spellEnd"/>
            <w:r w:rsidRPr="001A2A25">
              <w:rPr>
                <w:rFonts w:ascii="Times New Roman" w:hAnsi="Times New Roman" w:cs="Times New Roman"/>
                <w:sz w:val="20"/>
                <w:szCs w:val="20"/>
              </w:rPr>
              <w:t xml:space="preserve"> район»</w:t>
            </w:r>
          </w:p>
        </w:tc>
      </w:tr>
    </w:tbl>
    <w:p w14:paraId="63A4F85E" w14:textId="77777777" w:rsidR="001A2A25" w:rsidRPr="00A95979" w:rsidRDefault="001A2A25" w:rsidP="001A2A25"/>
    <w:p w14:paraId="4AD908A9" w14:textId="77777777" w:rsidR="000C3853" w:rsidRDefault="00B528F9" w:rsidP="00EE7169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Начальник отдела экономического </w:t>
      </w:r>
    </w:p>
    <w:p w14:paraId="032E256C" w14:textId="77777777" w:rsidR="004E4715" w:rsidRDefault="000C3853" w:rsidP="00EE7169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анализа и прогнозирования </w:t>
      </w:r>
      <w:r w:rsidR="00EE7169">
        <w:rPr>
          <w:rFonts w:ascii="Times New Roman" w:hAnsi="Times New Roman" w:cs="Times New Roman"/>
          <w:sz w:val="24"/>
          <w:szCs w:val="28"/>
        </w:rPr>
        <w:t xml:space="preserve">комитета по экономике и финансам </w:t>
      </w:r>
    </w:p>
    <w:p w14:paraId="1C5E5489" w14:textId="77777777" w:rsidR="004E4715" w:rsidRDefault="000C3853" w:rsidP="00EE7169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а</w:t>
      </w:r>
      <w:r w:rsidR="00EE7169">
        <w:rPr>
          <w:rFonts w:ascii="Times New Roman" w:hAnsi="Times New Roman" w:cs="Times New Roman"/>
          <w:sz w:val="24"/>
          <w:szCs w:val="28"/>
        </w:rPr>
        <w:t>дминистрации</w:t>
      </w:r>
      <w:r w:rsidR="004E4715">
        <w:rPr>
          <w:rFonts w:ascii="Times New Roman" w:hAnsi="Times New Roman" w:cs="Times New Roman"/>
          <w:sz w:val="24"/>
          <w:szCs w:val="28"/>
        </w:rPr>
        <w:t xml:space="preserve"> </w:t>
      </w:r>
      <w:r w:rsidR="00EE7169">
        <w:rPr>
          <w:rFonts w:ascii="Times New Roman" w:hAnsi="Times New Roman" w:cs="Times New Roman"/>
          <w:sz w:val="24"/>
          <w:szCs w:val="28"/>
        </w:rPr>
        <w:t>муниципального образования</w:t>
      </w:r>
    </w:p>
    <w:p w14:paraId="69DDDD5E" w14:textId="77777777" w:rsidR="00A10552" w:rsidRDefault="00EE7169" w:rsidP="000C3853">
      <w:pPr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8"/>
        </w:rPr>
        <w:t>«</w:t>
      </w:r>
      <w:proofErr w:type="spellStart"/>
      <w:r>
        <w:rPr>
          <w:rFonts w:ascii="Times New Roman" w:hAnsi="Times New Roman" w:cs="Times New Roman"/>
          <w:sz w:val="24"/>
          <w:szCs w:val="28"/>
        </w:rPr>
        <w:t>Заларинский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8"/>
        </w:rPr>
        <w:t xml:space="preserve">район»   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       </w:t>
      </w:r>
      <w:r w:rsidR="004E4715">
        <w:rPr>
          <w:rFonts w:ascii="Times New Roman" w:hAnsi="Times New Roman" w:cs="Times New Roman"/>
          <w:sz w:val="24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       </w:t>
      </w:r>
      <w:proofErr w:type="spellStart"/>
      <w:r w:rsidR="000C3853">
        <w:rPr>
          <w:rFonts w:ascii="Times New Roman" w:hAnsi="Times New Roman" w:cs="Times New Roman"/>
          <w:sz w:val="24"/>
          <w:szCs w:val="28"/>
        </w:rPr>
        <w:t>Потан</w:t>
      </w:r>
      <w:proofErr w:type="spellEnd"/>
      <w:r w:rsidR="000C3853">
        <w:rPr>
          <w:rFonts w:ascii="Times New Roman" w:hAnsi="Times New Roman" w:cs="Times New Roman"/>
          <w:sz w:val="24"/>
          <w:szCs w:val="28"/>
        </w:rPr>
        <w:t xml:space="preserve"> Т.Н.</w:t>
      </w:r>
    </w:p>
    <w:sectPr w:rsidR="00A10552" w:rsidSect="001A2A25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61682E"/>
    <w:multiLevelType w:val="hybridMultilevel"/>
    <w:tmpl w:val="3A8ED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552"/>
    <w:rsid w:val="000326B4"/>
    <w:rsid w:val="00091953"/>
    <w:rsid w:val="000C3853"/>
    <w:rsid w:val="001A2A25"/>
    <w:rsid w:val="001C43AC"/>
    <w:rsid w:val="002F7C2C"/>
    <w:rsid w:val="00305593"/>
    <w:rsid w:val="00342D80"/>
    <w:rsid w:val="003541A9"/>
    <w:rsid w:val="00375252"/>
    <w:rsid w:val="003913CA"/>
    <w:rsid w:val="004E4715"/>
    <w:rsid w:val="00551745"/>
    <w:rsid w:val="00647ADE"/>
    <w:rsid w:val="006912CE"/>
    <w:rsid w:val="006B5FCA"/>
    <w:rsid w:val="006F01CE"/>
    <w:rsid w:val="00767E67"/>
    <w:rsid w:val="00791492"/>
    <w:rsid w:val="008911D9"/>
    <w:rsid w:val="008A03BA"/>
    <w:rsid w:val="008E3701"/>
    <w:rsid w:val="00911CBC"/>
    <w:rsid w:val="00A07929"/>
    <w:rsid w:val="00A10552"/>
    <w:rsid w:val="00B528F9"/>
    <w:rsid w:val="00BE05C6"/>
    <w:rsid w:val="00D11D1C"/>
    <w:rsid w:val="00D22C7F"/>
    <w:rsid w:val="00E36437"/>
    <w:rsid w:val="00E4075A"/>
    <w:rsid w:val="00EE7169"/>
    <w:rsid w:val="00F01262"/>
    <w:rsid w:val="00F33F59"/>
    <w:rsid w:val="00F4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DF2FB"/>
  <w15:chartTrackingRefBased/>
  <w15:docId w15:val="{C499020F-5350-48E9-B777-2A1360CD1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552"/>
  </w:style>
  <w:style w:type="paragraph" w:styleId="1">
    <w:name w:val="heading 1"/>
    <w:basedOn w:val="a"/>
    <w:next w:val="a"/>
    <w:link w:val="10"/>
    <w:uiPriority w:val="9"/>
    <w:qFormat/>
    <w:rsid w:val="007914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0552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39"/>
    <w:rsid w:val="00A10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1A2A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919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1953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D11D1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11D1C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11D1C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11D1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11D1C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7914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7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C7986-8138-448A-9F5E-2C9731F65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26</Pages>
  <Words>6288</Words>
  <Characters>35845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Сергеевич Яценко</dc:creator>
  <cp:keywords/>
  <dc:description/>
  <cp:lastModifiedBy>Нина Михайловна Дроздова</cp:lastModifiedBy>
  <cp:revision>3</cp:revision>
  <cp:lastPrinted>2022-12-22T06:20:00Z</cp:lastPrinted>
  <dcterms:created xsi:type="dcterms:W3CDTF">2022-12-22T06:22:00Z</dcterms:created>
  <dcterms:modified xsi:type="dcterms:W3CDTF">2023-02-10T05:15:00Z</dcterms:modified>
</cp:coreProperties>
</file>