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В </w:t>
      </w:r>
      <w:r>
        <w:rPr>
          <w:rFonts w:ascii="TimesNewRomanPSMT" w:hAnsi="TimesNewRomanPSMT" w:cs="TimesNewRomanPSMT"/>
          <w:color w:val="000000"/>
          <w:sz w:val="26"/>
          <w:szCs w:val="26"/>
        </w:rPr>
        <w:t>рамках государственной программы Российской Федерации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«Развитие культуры» на территории Иркутской области реализуется Программа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«Земский работник культуры».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Программа предусматривает единовременную компенсационную выплату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1 миллион рублей для специалистов, прибывших или переехавших в населённые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пункты в целях восполнения вакантных должностей организаций культуры и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организаций образования в сфере культуры.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Министерство культуры Иркутской области информирует о внесении изменений в Порядок предоставления единовременной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компенсационной выплаты работникам культуры, прибывшим (переехавшим) на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работу в сельские населенные пункты, либо рабочие поселки, либо поселки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городского типа, либо города с числом жителей до 50 тысяч человек, в Иркутской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области, утвержденный постановлением Правительства Иркутской области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от 28 февраля 2025 года № 193-пп (далее – Порядок предоставления выплаты):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скорректированы условия предоставления единовременной компенсационной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выплаты, внесены уточнения в порядок проведения отбора кандидатов и перечень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необходимых документов.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В соответствии с Порядком предоставления выплаты министерством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сформирован Перечень вакантных должностей работников культуры в организациях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культуры, расположенных на территории Иркутской области, при замещении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которых будет предоставлена единовременная компенсационная выплата в 2026 году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(далее – Перечень вакантных должностей).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Порядок предоставления выплаты, а также Перечень вакантных должностей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размещены на официальном сайте министерства в разделе «Земский работник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культуры» </w:t>
      </w:r>
      <w:r>
        <w:rPr>
          <w:rFonts w:ascii="TimesNewRomanPSMT" w:hAnsi="TimesNewRomanPSMT" w:cs="TimesNewRomanPSMT"/>
          <w:color w:val="0563C2"/>
          <w:sz w:val="26"/>
          <w:szCs w:val="26"/>
        </w:rPr>
        <w:t>https://irkobl.ru/sites/culture/zemskiy/</w:t>
      </w:r>
      <w:r>
        <w:rPr>
          <w:rFonts w:ascii="TimesNewRomanPSMT" w:hAnsi="TimesNewRomanPSMT" w:cs="TimesNewRomanPSMT"/>
          <w:color w:val="000000"/>
          <w:sz w:val="26"/>
          <w:szCs w:val="26"/>
        </w:rPr>
        <w:t>.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В 2026 году, с учетом выделенной Иркутской области квоты, планируется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привлечь 20 специалистов для работы в организациях культуры Иркутской области.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Приём заявок стартует с 15 апреля и продлится до 15 июля 2026 года.</w:t>
      </w:r>
    </w:p>
    <w:p w:rsidR="00F801FD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Стать участником программы «Земский работник культуры» могут граждане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Российской Федерации с высшим или средним профильным профессиональным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образованием в сфере культуры. Это могут быть как выпускники, так и опытные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специалисты со стажем работы. Им необходимо выбрать одну из должностей из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Перечня вакантных должностей, обратиться с необходимым пакетом документов в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NewRomanPSMT" w:hAnsi="TimesNewRomanPSMT" w:cs="TimesNewRomanPSMT"/>
          <w:color w:val="000000"/>
          <w:sz w:val="26"/>
          <w:szCs w:val="26"/>
        </w:rPr>
        <w:t>министерство культуры Иркутской области, пройти отбор и заключить с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учреждением культуры трудовой договор сроком не менее, чем на 5 лет на условиях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полного рабочего дня, а также переехать в соответствующую местность.</w:t>
      </w:r>
    </w:p>
    <w:p w:rsidR="00D736AC" w:rsidRDefault="00F801FD" w:rsidP="00F801FD">
      <w:pPr>
        <w:autoSpaceDE w:val="0"/>
        <w:autoSpaceDN w:val="0"/>
        <w:adjustRightInd w:val="0"/>
        <w:spacing w:after="0" w:line="240" w:lineRule="auto"/>
        <w:ind w:firstLine="426"/>
        <w:jc w:val="both"/>
      </w:pPr>
      <w:r>
        <w:rPr>
          <w:rFonts w:ascii="TimesNewRomanPSMT" w:hAnsi="TimesNewRomanPSMT" w:cs="TimesNewRomanPSMT"/>
          <w:color w:val="000000"/>
          <w:sz w:val="26"/>
          <w:szCs w:val="26"/>
        </w:rPr>
        <w:t>Исключение составляют выпускники, завершившие обучение в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образовательной организации высшего образования или профессиональной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образовательной организации, которые по желанию могут трудоустроиться в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организацию культуры, расположенную в месте их проживания, в год завершения</w:t>
      </w: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</w:t>
      </w:r>
      <w:r>
        <w:rPr>
          <w:rFonts w:ascii="TimesNewRomanPSMT" w:hAnsi="TimesNewRomanPSMT" w:cs="TimesNewRomanPSMT"/>
          <w:color w:val="000000"/>
          <w:sz w:val="26"/>
          <w:szCs w:val="26"/>
        </w:rPr>
        <w:t>обучения.</w:t>
      </w:r>
    </w:p>
    <w:sectPr w:rsidR="00D73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37"/>
    <w:rsid w:val="004E4537"/>
    <w:rsid w:val="00D736AC"/>
    <w:rsid w:val="00F8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48C99A-CBDA-4CE2-A88C-BA6F133B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2026-04-22T03:06:00Z</dcterms:created>
  <dcterms:modified xsi:type="dcterms:W3CDTF">2026-04-22T03:10:00Z</dcterms:modified>
</cp:coreProperties>
</file>